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583" w:rsidRDefault="00006DC1" w:rsidP="00006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группы «Берёзка»</w:t>
      </w:r>
    </w:p>
    <w:p w:rsidR="00006DC1" w:rsidRPr="00006DC1" w:rsidRDefault="00006DC1" w:rsidP="00006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РППС группы учитываются возрастная и гендерная специфика для реализации общеобразовательной программы. В группе имеются центры активности, которые позволяют обеспечить игровую, познавательную, исследовательскую и творческую активность всех детей.</w:t>
      </w:r>
    </w:p>
    <w:p w:rsidR="00006DC1" w:rsidRPr="00006DC1" w:rsidRDefault="00006DC1">
      <w:pPr>
        <w:rPr>
          <w:rFonts w:ascii="Times New Roman" w:hAnsi="Times New Roman" w:cs="Times New Roman"/>
          <w:sz w:val="28"/>
          <w:szCs w:val="28"/>
        </w:rPr>
      </w:pPr>
      <w:r w:rsidRPr="00006DC1">
        <w:rPr>
          <w:rFonts w:ascii="Times New Roman" w:hAnsi="Times New Roman" w:cs="Times New Roman"/>
          <w:sz w:val="28"/>
          <w:szCs w:val="28"/>
        </w:rPr>
        <w:t xml:space="preserve">Игровой центр </w:t>
      </w:r>
    </w:p>
    <w:p w:rsidR="00006DC1" w:rsidRDefault="00006DC1" w:rsidP="00006DC1">
      <w:r>
        <w:rPr>
          <w:noProof/>
        </w:rPr>
        <w:drawing>
          <wp:inline distT="0" distB="0" distL="0" distR="0" wp14:anchorId="7D38F6F4" wp14:editId="0D66F4FE">
            <wp:extent cx="3197983" cy="1918789"/>
            <wp:effectExtent l="0" t="0" r="0" b="0"/>
            <wp:docPr id="2" name="Рисунок 1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7051" cy="19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91DB5">
        <w:rPr>
          <w:noProof/>
        </w:rPr>
        <w:drawing>
          <wp:inline distT="0" distB="0" distL="0" distR="0" wp14:anchorId="7925878E" wp14:editId="2FCE465A">
            <wp:extent cx="3295859" cy="1977515"/>
            <wp:effectExtent l="0" t="0" r="0" b="0"/>
            <wp:docPr id="8" name="Рисунок 4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1463" cy="19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B5" w:rsidRDefault="00B91DB5" w:rsidP="00006DC1"/>
    <w:p w:rsidR="00B91DB5" w:rsidRDefault="00B91DB5">
      <w:r>
        <w:rPr>
          <w:noProof/>
        </w:rPr>
        <w:drawing>
          <wp:inline distT="0" distB="0" distL="0" distR="0">
            <wp:extent cx="4317999" cy="2590800"/>
            <wp:effectExtent l="19050" t="0" r="6351" b="0"/>
            <wp:docPr id="3" name="Рисунок 2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5693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B5" w:rsidRDefault="00B91DB5"/>
    <w:p w:rsidR="00B91DB5" w:rsidRDefault="00B91DB5"/>
    <w:p w:rsidR="00B91DB5" w:rsidRDefault="00B91DB5"/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B91DB5" w:rsidRPr="00006DC1" w:rsidRDefault="00006DC1">
      <w:pPr>
        <w:rPr>
          <w:rFonts w:ascii="Times New Roman" w:hAnsi="Times New Roman" w:cs="Times New Roman"/>
          <w:sz w:val="28"/>
          <w:szCs w:val="28"/>
        </w:rPr>
      </w:pPr>
      <w:r w:rsidRPr="00006DC1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Художественно-эстетический центр</w:t>
      </w:r>
    </w:p>
    <w:p w:rsidR="00B91DB5" w:rsidRDefault="00D44294" w:rsidP="00D44294">
      <w:r w:rsidRPr="00D44294">
        <w:rPr>
          <w:noProof/>
        </w:rPr>
        <w:drawing>
          <wp:inline distT="0" distB="0" distL="0" distR="0">
            <wp:extent cx="2328673" cy="3953864"/>
            <wp:effectExtent l="19050" t="0" r="0" b="0"/>
            <wp:docPr id="15" name="Рисунок 13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673" cy="39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565" cy="3954780"/>
            <wp:effectExtent l="19050" t="0" r="9335" b="0"/>
            <wp:docPr id="12" name="Рисунок 11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4893" cy="39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94" w:rsidRDefault="00D44294" w:rsidP="00D44294">
      <w:pPr>
        <w:jc w:val="center"/>
      </w:pPr>
      <w:r>
        <w:rPr>
          <w:noProof/>
        </w:rPr>
        <w:drawing>
          <wp:inline distT="0" distB="0" distL="0" distR="0">
            <wp:extent cx="3067050" cy="3710851"/>
            <wp:effectExtent l="19050" t="0" r="0" b="0"/>
            <wp:docPr id="16" name="Рисунок 15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71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94" w:rsidRDefault="00D44294" w:rsidP="00B91DB5">
      <w:pPr>
        <w:jc w:val="right"/>
      </w:pPr>
    </w:p>
    <w:p w:rsidR="00D44294" w:rsidRDefault="00D44294" w:rsidP="00B91DB5">
      <w:pPr>
        <w:jc w:val="right"/>
      </w:pPr>
    </w:p>
    <w:p w:rsidR="00D44294" w:rsidRDefault="00D44294" w:rsidP="00B91DB5">
      <w:pPr>
        <w:jc w:val="right"/>
      </w:pPr>
    </w:p>
    <w:p w:rsidR="00B91DB5" w:rsidRDefault="00B91DB5"/>
    <w:p w:rsidR="00006DC1" w:rsidRDefault="00006DC1"/>
    <w:p w:rsidR="00006DC1" w:rsidRDefault="00006DC1"/>
    <w:p w:rsidR="00006DC1" w:rsidRDefault="00006DC1">
      <w:pPr>
        <w:rPr>
          <w:rFonts w:ascii="Times New Roman" w:hAnsi="Times New Roman" w:cs="Times New Roman"/>
          <w:sz w:val="28"/>
          <w:szCs w:val="28"/>
        </w:rPr>
      </w:pPr>
      <w:r w:rsidRPr="00006DC1">
        <w:rPr>
          <w:rFonts w:ascii="Times New Roman" w:hAnsi="Times New Roman" w:cs="Times New Roman"/>
          <w:sz w:val="28"/>
          <w:szCs w:val="28"/>
        </w:rPr>
        <w:lastRenderedPageBreak/>
        <w:t>Спортивный центр</w:t>
      </w:r>
    </w:p>
    <w:p w:rsidR="00006DC1" w:rsidRPr="00006DC1" w:rsidRDefault="00006DC1">
      <w:pPr>
        <w:rPr>
          <w:rFonts w:ascii="Times New Roman" w:hAnsi="Times New Roman" w:cs="Times New Roman"/>
          <w:sz w:val="28"/>
          <w:szCs w:val="28"/>
        </w:rPr>
      </w:pPr>
    </w:p>
    <w:p w:rsidR="00A16871" w:rsidRPr="007E4FA1" w:rsidRDefault="00D44294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7" name="Рисунок 16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71" w:rsidRPr="00A16871" w:rsidRDefault="00A16871">
      <w:pPr>
        <w:rPr>
          <w:rFonts w:ascii="Times New Roman" w:hAnsi="Times New Roman" w:cs="Times New Roman"/>
          <w:sz w:val="28"/>
          <w:szCs w:val="28"/>
        </w:rPr>
      </w:pPr>
      <w:r w:rsidRPr="00A16871">
        <w:rPr>
          <w:rFonts w:ascii="Times New Roman" w:hAnsi="Times New Roman" w:cs="Times New Roman"/>
          <w:sz w:val="28"/>
          <w:szCs w:val="28"/>
        </w:rPr>
        <w:t>Центр «Познание»</w:t>
      </w:r>
    </w:p>
    <w:p w:rsidR="00E4312E" w:rsidRDefault="00E4312E" w:rsidP="00A16871">
      <w:pPr>
        <w:rPr>
          <w:noProof/>
        </w:rPr>
      </w:pPr>
      <w:r w:rsidRPr="00E4312E">
        <w:rPr>
          <w:noProof/>
        </w:rPr>
        <w:drawing>
          <wp:inline distT="0" distB="0" distL="0" distR="0">
            <wp:extent cx="2158009" cy="3961562"/>
            <wp:effectExtent l="0" t="0" r="0" b="0"/>
            <wp:docPr id="22" name="Рисунок 17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9431" cy="39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871">
        <w:t xml:space="preserve">       </w:t>
      </w:r>
      <w:r w:rsidR="00A16871">
        <w:rPr>
          <w:noProof/>
        </w:rPr>
        <w:t xml:space="preserve"> </w:t>
      </w:r>
      <w:r w:rsidR="00DD6648">
        <w:rPr>
          <w:noProof/>
        </w:rPr>
        <w:drawing>
          <wp:inline distT="0" distB="0" distL="0" distR="0">
            <wp:extent cx="1567543" cy="3256787"/>
            <wp:effectExtent l="0" t="0" r="0" b="0"/>
            <wp:docPr id="27" name="Рисунок 26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1001" cy="33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871">
        <w:rPr>
          <w:noProof/>
        </w:rPr>
        <w:t xml:space="preserve">     </w:t>
      </w:r>
      <w:r w:rsidR="00A16871" w:rsidRPr="00E4312E">
        <w:rPr>
          <w:noProof/>
        </w:rPr>
        <w:drawing>
          <wp:inline distT="0" distB="0" distL="0" distR="0" wp14:anchorId="29B9E1CC" wp14:editId="5B180E93">
            <wp:extent cx="1936545" cy="3235304"/>
            <wp:effectExtent l="0" t="0" r="0" b="0"/>
            <wp:docPr id="25" name="Рисунок 18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562" cy="32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71" w:rsidRDefault="00A16871" w:rsidP="00A16871">
      <w:pPr>
        <w:rPr>
          <w:rFonts w:ascii="Times New Roman" w:hAnsi="Times New Roman" w:cs="Times New Roman"/>
          <w:noProof/>
          <w:sz w:val="28"/>
          <w:szCs w:val="28"/>
        </w:rPr>
      </w:pPr>
    </w:p>
    <w:p w:rsidR="007E4FA1" w:rsidRDefault="007E4FA1" w:rsidP="00A16871">
      <w:pPr>
        <w:rPr>
          <w:rFonts w:ascii="Times New Roman" w:hAnsi="Times New Roman" w:cs="Times New Roman"/>
          <w:noProof/>
          <w:sz w:val="28"/>
          <w:szCs w:val="28"/>
        </w:rPr>
      </w:pPr>
    </w:p>
    <w:p w:rsidR="007E4FA1" w:rsidRPr="00A16871" w:rsidRDefault="007E4FA1" w:rsidP="00A16871">
      <w:pPr>
        <w:rPr>
          <w:rFonts w:ascii="Times New Roman" w:hAnsi="Times New Roman" w:cs="Times New Roman"/>
          <w:noProof/>
          <w:sz w:val="28"/>
          <w:szCs w:val="28"/>
        </w:rPr>
      </w:pPr>
    </w:p>
    <w:p w:rsidR="00A16871" w:rsidRPr="00A16871" w:rsidRDefault="00A16871" w:rsidP="00A16871">
      <w:pPr>
        <w:rPr>
          <w:rFonts w:ascii="Times New Roman" w:hAnsi="Times New Roman" w:cs="Times New Roman"/>
          <w:sz w:val="28"/>
          <w:szCs w:val="28"/>
        </w:rPr>
      </w:pPr>
      <w:r w:rsidRPr="00A16871">
        <w:rPr>
          <w:rFonts w:ascii="Times New Roman" w:hAnsi="Times New Roman" w:cs="Times New Roman"/>
          <w:noProof/>
          <w:sz w:val="28"/>
          <w:szCs w:val="28"/>
        </w:rPr>
        <w:lastRenderedPageBreak/>
        <w:t>Патриотический уголок</w:t>
      </w:r>
    </w:p>
    <w:p w:rsidR="00E4312E" w:rsidRDefault="00E4312E" w:rsidP="00A16871"/>
    <w:p w:rsidR="00E4312E" w:rsidRDefault="00DD6648" w:rsidP="00DD6648">
      <w:r>
        <w:rPr>
          <w:noProof/>
        </w:rPr>
        <w:drawing>
          <wp:inline distT="0" distB="0" distL="0" distR="0">
            <wp:extent cx="1581665" cy="2636110"/>
            <wp:effectExtent l="0" t="0" r="0" b="0"/>
            <wp:docPr id="28" name="Рисунок 27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6443" cy="271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FA1">
        <w:t xml:space="preserve">     </w:t>
      </w:r>
      <w:r w:rsidR="007E4FA1" w:rsidRPr="007E4FA1">
        <w:rPr>
          <w:noProof/>
        </w:rPr>
        <w:drawing>
          <wp:inline distT="0" distB="0" distL="0" distR="0">
            <wp:extent cx="2660753" cy="2660753"/>
            <wp:effectExtent l="0" t="0" r="0" b="0"/>
            <wp:docPr id="1" name="Рисунок 1" descr="C:\Users\Сибирячок\Desktop\Деброва\image%20(9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бирячок\Desktop\Деброва\image%20(9)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30" cy="2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A1" w:rsidRDefault="007E4FA1" w:rsidP="00DD6648"/>
    <w:p w:rsidR="007E4FA1" w:rsidRPr="007E4FA1" w:rsidRDefault="007E4FA1" w:rsidP="00DD6648">
      <w:pPr>
        <w:rPr>
          <w:rFonts w:ascii="Times New Roman" w:hAnsi="Times New Roman" w:cs="Times New Roman"/>
          <w:sz w:val="28"/>
          <w:szCs w:val="28"/>
        </w:rPr>
      </w:pPr>
      <w:r w:rsidRPr="007E4FA1">
        <w:rPr>
          <w:rFonts w:ascii="Times New Roman" w:hAnsi="Times New Roman" w:cs="Times New Roman"/>
          <w:sz w:val="28"/>
          <w:szCs w:val="28"/>
        </w:rPr>
        <w:t>Речевой центр</w:t>
      </w:r>
    </w:p>
    <w:p w:rsidR="007E4FA1" w:rsidRDefault="007E4FA1" w:rsidP="00DD6648">
      <w:r w:rsidRPr="007E4FA1">
        <w:rPr>
          <w:noProof/>
        </w:rPr>
        <w:drawing>
          <wp:inline distT="0" distB="0" distL="0" distR="0">
            <wp:extent cx="2537254" cy="2537254"/>
            <wp:effectExtent l="0" t="0" r="0" b="0"/>
            <wp:docPr id="5" name="Рисунок 5" descr="C:\Users\Сибирячок\Desktop\Деброва\image%20(2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бирячок\Desktop\Деброва\image%20(2)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95" cy="25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E4FA1">
        <w:rPr>
          <w:noProof/>
        </w:rPr>
        <w:drawing>
          <wp:inline distT="0" distB="0" distL="0" distR="0">
            <wp:extent cx="2479589" cy="2479589"/>
            <wp:effectExtent l="0" t="0" r="0" b="0"/>
            <wp:docPr id="6" name="Рисунок 6" descr="C:\Users\Сибирячок\Desktop\Деброва\image%20(6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бирячок\Desktop\Деброва\image%20(6)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28" cy="24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A1" w:rsidRDefault="007E4FA1" w:rsidP="00DD6648"/>
    <w:p w:rsidR="007E4FA1" w:rsidRPr="007E4FA1" w:rsidRDefault="007E4FA1" w:rsidP="007E4FA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FA1">
        <w:rPr>
          <w:rFonts w:ascii="Times New Roman" w:eastAsia="Times New Roman" w:hAnsi="Times New Roman" w:cs="Times New Roman"/>
          <w:sz w:val="28"/>
          <w:szCs w:val="28"/>
        </w:rPr>
        <w:t xml:space="preserve">Среда является гибкой, оснащенной и многофункциональной.  В группе работает и меняется все пространство от игровой комнаты до приемной и даже стола воспитателя.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7E4FA1">
        <w:rPr>
          <w:rFonts w:ascii="Times New Roman" w:eastAsia="Times New Roman" w:hAnsi="Times New Roman" w:cs="Times New Roman"/>
          <w:sz w:val="28"/>
          <w:szCs w:val="28"/>
        </w:rPr>
        <w:t xml:space="preserve">еда отвечает детскому интересу и позволяет детям самостоятельно выбирать виды деятельности и обустраивать пространство для реализации замысла. </w:t>
      </w:r>
    </w:p>
    <w:p w:rsidR="007E4FA1" w:rsidRDefault="007E4FA1" w:rsidP="00DD6648"/>
    <w:sectPr w:rsidR="007E4FA1" w:rsidSect="00DD6648">
      <w:pgSz w:w="11906" w:h="16838"/>
      <w:pgMar w:top="567" w:right="720" w:bottom="24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91DB5"/>
    <w:rsid w:val="00006DC1"/>
    <w:rsid w:val="007E4FA1"/>
    <w:rsid w:val="009C3583"/>
    <w:rsid w:val="00A16871"/>
    <w:rsid w:val="00B91DB5"/>
    <w:rsid w:val="00D44294"/>
    <w:rsid w:val="00DD6648"/>
    <w:rsid w:val="00E4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9A0D0B-4D93-4D51-B6A7-0F6A600F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Сибирячок</cp:lastModifiedBy>
  <cp:revision>5</cp:revision>
  <dcterms:created xsi:type="dcterms:W3CDTF">2016-03-21T13:35:00Z</dcterms:created>
  <dcterms:modified xsi:type="dcterms:W3CDTF">2016-03-25T07:44:00Z</dcterms:modified>
</cp:coreProperties>
</file>