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CE" w:rsidRDefault="005766E9" w:rsidP="005766E9">
      <w:pPr>
        <w:pStyle w:val="a3"/>
        <w:rPr>
          <w:sz w:val="28"/>
          <w:szCs w:val="28"/>
        </w:rPr>
      </w:pPr>
      <w:r w:rsidRPr="005766E9">
        <w:rPr>
          <w:rFonts w:ascii="Times New Roman" w:hAnsi="Times New Roman" w:cs="Times New Roman"/>
          <w:noProof/>
          <w:sz w:val="24"/>
          <w:szCs w:val="24"/>
          <w:lang w:eastAsia="ru-RU"/>
        </w:rPr>
        <w:drawing>
          <wp:inline distT="0" distB="0" distL="0" distR="0">
            <wp:extent cx="5940425" cy="8401886"/>
            <wp:effectExtent l="0" t="0" r="3175" b="0"/>
            <wp:docPr id="1" name="Рисунок 1" descr="C:\Users\Сибирячок\Documents\Panasonic\MFS\Scan\20170411_15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бирячок\Documents\Panasonic\MFS\Scan\20170411_1507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2169CE" w:rsidRPr="00993A11" w:rsidRDefault="002169CE" w:rsidP="002169CE">
      <w:pPr>
        <w:pStyle w:val="Default"/>
        <w:spacing w:line="276" w:lineRule="auto"/>
        <w:jc w:val="both"/>
        <w:rPr>
          <w:sz w:val="28"/>
          <w:szCs w:val="28"/>
        </w:rPr>
      </w:pPr>
    </w:p>
    <w:p w:rsidR="005766E9" w:rsidRDefault="005766E9" w:rsidP="006F3D99">
      <w:pPr>
        <w:spacing w:after="0" w:line="240" w:lineRule="auto"/>
        <w:rPr>
          <w:sz w:val="28"/>
          <w:szCs w:val="28"/>
        </w:rPr>
      </w:pPr>
    </w:p>
    <w:p w:rsidR="002169CE" w:rsidRPr="006F3D99" w:rsidRDefault="002169CE" w:rsidP="006F3D99">
      <w:pPr>
        <w:spacing w:after="0" w:line="240" w:lineRule="auto"/>
        <w:rPr>
          <w:rFonts w:ascii="Times New Roman" w:eastAsia="Times New Roman" w:hAnsi="Times New Roman" w:cs="Times New Roman"/>
          <w:sz w:val="28"/>
          <w:szCs w:val="28"/>
          <w:lang w:eastAsia="ru-RU"/>
        </w:rPr>
      </w:pPr>
      <w:bookmarkStart w:id="0" w:name="_GoBack"/>
      <w:bookmarkEnd w:id="0"/>
      <w:r>
        <w:rPr>
          <w:sz w:val="28"/>
          <w:szCs w:val="28"/>
        </w:rPr>
        <w:lastRenderedPageBreak/>
        <w:t xml:space="preserve">- </w:t>
      </w:r>
      <w:r w:rsidR="00200151" w:rsidRPr="00200151">
        <w:rPr>
          <w:rFonts w:ascii="Times New Roman" w:eastAsia="Times New Roman" w:hAnsi="Times New Roman" w:cs="Times New Roman"/>
          <w:sz w:val="28"/>
          <w:szCs w:val="28"/>
          <w:lang w:eastAsia="ar-SA"/>
        </w:rPr>
        <w:t>Устав (новая редакция</w:t>
      </w:r>
      <w:r w:rsidR="00200151" w:rsidRPr="00200151">
        <w:rPr>
          <w:rFonts w:ascii="Times New Roman" w:eastAsia="Times New Roman" w:hAnsi="Times New Roman" w:cs="Times New Roman"/>
          <w:b/>
          <w:i/>
          <w:sz w:val="28"/>
          <w:szCs w:val="28"/>
          <w:lang w:eastAsia="ar-SA"/>
        </w:rPr>
        <w:t xml:space="preserve">) </w:t>
      </w:r>
      <w:r w:rsidR="00200151" w:rsidRPr="00200151">
        <w:rPr>
          <w:rFonts w:ascii="Times New Roman" w:eastAsia="Times New Roman" w:hAnsi="Times New Roman" w:cs="Times New Roman"/>
          <w:sz w:val="28"/>
          <w:szCs w:val="28"/>
          <w:lang w:eastAsia="ru-RU"/>
        </w:rPr>
        <w:t xml:space="preserve">муниципального дошкольного образовательного бюджетного учреждения «Детский сад № 25 «Сибирячок» комбинированного вида г. Минусинска, </w:t>
      </w:r>
      <w:r w:rsidR="00200151" w:rsidRPr="00200151">
        <w:rPr>
          <w:rFonts w:ascii="Times New Roman" w:eastAsia="Times New Roman" w:hAnsi="Times New Roman" w:cs="Times New Roman"/>
          <w:sz w:val="28"/>
          <w:szCs w:val="28"/>
          <w:lang w:eastAsia="ar-SA"/>
        </w:rPr>
        <w:t>утвержденный постановлением Администрации города Минусинска от 27.12.2011 № 2363-п.</w:t>
      </w:r>
    </w:p>
    <w:p w:rsidR="002169CE" w:rsidRPr="00200151" w:rsidRDefault="00200151" w:rsidP="002169CE">
      <w:pPr>
        <w:pStyle w:val="Default"/>
        <w:spacing w:line="276" w:lineRule="auto"/>
        <w:jc w:val="both"/>
        <w:rPr>
          <w:sz w:val="28"/>
          <w:szCs w:val="28"/>
        </w:rPr>
      </w:pPr>
      <w:r>
        <w:rPr>
          <w:iCs/>
          <w:sz w:val="28"/>
          <w:szCs w:val="28"/>
        </w:rPr>
        <w:t>1.3</w:t>
      </w:r>
      <w:r w:rsidR="002169CE" w:rsidRPr="00200151">
        <w:rPr>
          <w:iCs/>
          <w:sz w:val="28"/>
          <w:szCs w:val="28"/>
        </w:rPr>
        <w:t>. Положение распространяется на деятельность всех работников ДОУ, осуществляющих профессиональную деятельность в соответствии с трудовым договором, в том числе на сотрудников, работающих по совместительству.</w:t>
      </w:r>
    </w:p>
    <w:p w:rsidR="002169CE" w:rsidRPr="00200151" w:rsidRDefault="00200151" w:rsidP="00200151">
      <w:pPr>
        <w:pStyle w:val="Default"/>
        <w:spacing w:line="276" w:lineRule="auto"/>
        <w:jc w:val="both"/>
        <w:rPr>
          <w:iCs/>
          <w:sz w:val="28"/>
          <w:szCs w:val="28"/>
        </w:rPr>
      </w:pPr>
      <w:r>
        <w:rPr>
          <w:iCs/>
          <w:sz w:val="28"/>
          <w:szCs w:val="28"/>
        </w:rPr>
        <w:t>1.4</w:t>
      </w:r>
      <w:r w:rsidR="002169CE" w:rsidRPr="00200151">
        <w:rPr>
          <w:iCs/>
          <w:sz w:val="28"/>
          <w:szCs w:val="28"/>
        </w:rPr>
        <w:t xml:space="preserve">.  На основании данного </w:t>
      </w:r>
      <w:proofErr w:type="gramStart"/>
      <w:r w:rsidR="002169CE" w:rsidRPr="00200151">
        <w:rPr>
          <w:iCs/>
          <w:sz w:val="28"/>
          <w:szCs w:val="28"/>
        </w:rPr>
        <w:t>Положения  ДОУ</w:t>
      </w:r>
      <w:proofErr w:type="gramEnd"/>
      <w:r w:rsidR="002169CE" w:rsidRPr="00200151">
        <w:rPr>
          <w:iCs/>
          <w:sz w:val="28"/>
          <w:szCs w:val="28"/>
        </w:rPr>
        <w:t xml:space="preserve">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2169CE" w:rsidRDefault="00200151" w:rsidP="00200151">
      <w:pPr>
        <w:pStyle w:val="Default"/>
        <w:spacing w:line="276" w:lineRule="auto"/>
        <w:rPr>
          <w:sz w:val="28"/>
          <w:szCs w:val="28"/>
        </w:rPr>
      </w:pPr>
      <w:r>
        <w:rPr>
          <w:sz w:val="28"/>
          <w:szCs w:val="28"/>
        </w:rPr>
        <w:t>1.5</w:t>
      </w:r>
      <w:r w:rsidR="002169CE" w:rsidRPr="00993A11">
        <w:rPr>
          <w:sz w:val="28"/>
          <w:szCs w:val="28"/>
        </w:rPr>
        <w:t xml:space="preserve">. </w:t>
      </w:r>
      <w:r w:rsidR="002169CE" w:rsidRPr="00200151">
        <w:rPr>
          <w:sz w:val="28"/>
          <w:szCs w:val="28"/>
        </w:rPr>
        <w:t>Срок данного Положения не ограничен. Положение действует до принятия нового.</w:t>
      </w:r>
    </w:p>
    <w:p w:rsidR="00A361D4" w:rsidRPr="00200151" w:rsidRDefault="00A361D4" w:rsidP="00200151">
      <w:pPr>
        <w:pStyle w:val="Default"/>
        <w:spacing w:line="276" w:lineRule="auto"/>
        <w:rPr>
          <w:i/>
          <w:sz w:val="28"/>
          <w:szCs w:val="28"/>
        </w:rPr>
      </w:pPr>
      <w:r>
        <w:rPr>
          <w:sz w:val="28"/>
          <w:szCs w:val="28"/>
        </w:rPr>
        <w:t xml:space="preserve">1.6. ВСОКО проводится </w:t>
      </w:r>
      <w:r w:rsidR="00C8358F">
        <w:rPr>
          <w:sz w:val="28"/>
          <w:szCs w:val="28"/>
        </w:rPr>
        <w:t xml:space="preserve">не реже </w:t>
      </w:r>
      <w:r>
        <w:rPr>
          <w:sz w:val="28"/>
          <w:szCs w:val="28"/>
        </w:rPr>
        <w:t xml:space="preserve">1 раз в </w:t>
      </w:r>
      <w:r w:rsidR="00C8358F">
        <w:rPr>
          <w:sz w:val="28"/>
          <w:szCs w:val="28"/>
        </w:rPr>
        <w:t xml:space="preserve">3 </w:t>
      </w:r>
      <w:r>
        <w:rPr>
          <w:sz w:val="28"/>
          <w:szCs w:val="28"/>
        </w:rPr>
        <w:t>год</w:t>
      </w:r>
      <w:r w:rsidR="00C8358F">
        <w:rPr>
          <w:sz w:val="28"/>
          <w:szCs w:val="28"/>
        </w:rPr>
        <w:t>а</w:t>
      </w:r>
      <w:r>
        <w:rPr>
          <w:sz w:val="28"/>
          <w:szCs w:val="28"/>
        </w:rPr>
        <w:t>. Информирование о результатах предполагается до 01.08. текущего года.</w:t>
      </w:r>
    </w:p>
    <w:p w:rsidR="002169CE" w:rsidRPr="00993A11" w:rsidRDefault="00A361D4" w:rsidP="002169CE">
      <w:pPr>
        <w:pStyle w:val="Default"/>
        <w:spacing w:line="276" w:lineRule="auto"/>
        <w:jc w:val="both"/>
        <w:rPr>
          <w:sz w:val="28"/>
          <w:szCs w:val="28"/>
        </w:rPr>
      </w:pPr>
      <w:r>
        <w:rPr>
          <w:sz w:val="28"/>
          <w:szCs w:val="28"/>
        </w:rPr>
        <w:t>1.7</w:t>
      </w:r>
      <w:r w:rsidR="002169CE" w:rsidRPr="00993A11">
        <w:rPr>
          <w:sz w:val="28"/>
          <w:szCs w:val="28"/>
        </w:rPr>
        <w:t>. В настоящем Положении используются следующие термины</w:t>
      </w:r>
      <w:r w:rsidR="002169CE">
        <w:rPr>
          <w:sz w:val="28"/>
          <w:szCs w:val="28"/>
        </w:rPr>
        <w:t xml:space="preserve"> (</w:t>
      </w:r>
      <w:r w:rsidR="00200151">
        <w:rPr>
          <w:sz w:val="28"/>
          <w:szCs w:val="28"/>
        </w:rPr>
        <w:t>см. Приложение 1</w:t>
      </w:r>
      <w:r w:rsidR="002169CE">
        <w:rPr>
          <w:sz w:val="28"/>
          <w:szCs w:val="28"/>
        </w:rPr>
        <w:t>)</w:t>
      </w:r>
      <w:r w:rsidR="002169CE" w:rsidRPr="00993A11">
        <w:rPr>
          <w:sz w:val="28"/>
          <w:szCs w:val="28"/>
        </w:rPr>
        <w:t xml:space="preserve">: </w:t>
      </w:r>
    </w:p>
    <w:p w:rsidR="002169CE" w:rsidRPr="00993A11" w:rsidRDefault="00A361D4" w:rsidP="001A1750">
      <w:pPr>
        <w:pStyle w:val="Default"/>
        <w:spacing w:line="276" w:lineRule="auto"/>
        <w:jc w:val="both"/>
        <w:rPr>
          <w:sz w:val="28"/>
          <w:szCs w:val="28"/>
        </w:rPr>
      </w:pPr>
      <w:r>
        <w:rPr>
          <w:sz w:val="28"/>
          <w:szCs w:val="28"/>
        </w:rPr>
        <w:t>1.8</w:t>
      </w:r>
      <w:r w:rsidR="002169CE" w:rsidRPr="00993A11">
        <w:rPr>
          <w:sz w:val="28"/>
          <w:szCs w:val="28"/>
        </w:rPr>
        <w:t>. В качестве источник</w:t>
      </w:r>
      <w:r w:rsidR="002169CE">
        <w:rPr>
          <w:sz w:val="28"/>
          <w:szCs w:val="28"/>
        </w:rPr>
        <w:t>а</w:t>
      </w:r>
      <w:r w:rsidR="002169CE" w:rsidRPr="00993A11">
        <w:rPr>
          <w:sz w:val="28"/>
          <w:szCs w:val="28"/>
        </w:rPr>
        <w:t xml:space="preserve"> данных для оценки качества образования используются: </w:t>
      </w:r>
    </w:p>
    <w:p w:rsidR="002169CE" w:rsidRPr="00993A11" w:rsidRDefault="002169CE" w:rsidP="002169CE">
      <w:pPr>
        <w:pStyle w:val="Default"/>
        <w:numPr>
          <w:ilvl w:val="0"/>
          <w:numId w:val="1"/>
        </w:numPr>
        <w:spacing w:line="276" w:lineRule="auto"/>
        <w:jc w:val="both"/>
        <w:rPr>
          <w:sz w:val="28"/>
          <w:szCs w:val="28"/>
        </w:rPr>
      </w:pPr>
      <w:proofErr w:type="gramStart"/>
      <w:r>
        <w:rPr>
          <w:sz w:val="28"/>
          <w:szCs w:val="28"/>
        </w:rPr>
        <w:t xml:space="preserve">результаты </w:t>
      </w:r>
      <w:r w:rsidRPr="00993A11">
        <w:rPr>
          <w:sz w:val="28"/>
          <w:szCs w:val="28"/>
        </w:rPr>
        <w:t xml:space="preserve"> педагогической</w:t>
      </w:r>
      <w:proofErr w:type="gramEnd"/>
      <w:r w:rsidRPr="00993A11">
        <w:rPr>
          <w:sz w:val="28"/>
          <w:szCs w:val="28"/>
        </w:rPr>
        <w:t xml:space="preserve"> диагностики</w:t>
      </w:r>
      <w:r>
        <w:rPr>
          <w:sz w:val="28"/>
          <w:szCs w:val="28"/>
        </w:rPr>
        <w:t>;</w:t>
      </w:r>
    </w:p>
    <w:p w:rsidR="002169CE" w:rsidRPr="00993A11" w:rsidRDefault="002169CE" w:rsidP="002169CE">
      <w:pPr>
        <w:pStyle w:val="Default"/>
        <w:numPr>
          <w:ilvl w:val="0"/>
          <w:numId w:val="1"/>
        </w:numPr>
        <w:spacing w:line="276" w:lineRule="auto"/>
        <w:jc w:val="both"/>
        <w:rPr>
          <w:sz w:val="28"/>
          <w:szCs w:val="28"/>
        </w:rPr>
      </w:pPr>
      <w:r>
        <w:rPr>
          <w:sz w:val="28"/>
          <w:szCs w:val="28"/>
        </w:rPr>
        <w:t>о</w:t>
      </w:r>
      <w:r w:rsidRPr="00993A11">
        <w:rPr>
          <w:sz w:val="28"/>
          <w:szCs w:val="28"/>
        </w:rPr>
        <w:t xml:space="preserve">тчет по </w:t>
      </w:r>
      <w:proofErr w:type="spellStart"/>
      <w:r w:rsidRPr="00993A11">
        <w:rPr>
          <w:sz w:val="28"/>
          <w:szCs w:val="28"/>
        </w:rPr>
        <w:t>самообследованию</w:t>
      </w:r>
      <w:proofErr w:type="spellEnd"/>
      <w:r>
        <w:rPr>
          <w:sz w:val="28"/>
          <w:szCs w:val="28"/>
        </w:rPr>
        <w:t>;</w:t>
      </w:r>
    </w:p>
    <w:p w:rsidR="002169CE" w:rsidRDefault="002169CE" w:rsidP="002169CE">
      <w:pPr>
        <w:pStyle w:val="Default"/>
        <w:numPr>
          <w:ilvl w:val="0"/>
          <w:numId w:val="1"/>
        </w:numPr>
        <w:spacing w:line="276" w:lineRule="auto"/>
        <w:jc w:val="both"/>
        <w:rPr>
          <w:sz w:val="28"/>
          <w:szCs w:val="28"/>
        </w:rPr>
      </w:pPr>
      <w:r>
        <w:rPr>
          <w:sz w:val="28"/>
          <w:szCs w:val="28"/>
        </w:rPr>
        <w:t xml:space="preserve"> результаты мониторинга по созданию  </w:t>
      </w:r>
      <w:r w:rsidRPr="00993A11">
        <w:rPr>
          <w:sz w:val="28"/>
          <w:szCs w:val="28"/>
        </w:rPr>
        <w:t xml:space="preserve"> условий</w:t>
      </w:r>
      <w:r>
        <w:rPr>
          <w:sz w:val="28"/>
          <w:szCs w:val="28"/>
        </w:rPr>
        <w:t>.</w:t>
      </w:r>
      <w:r w:rsidRPr="00993A11">
        <w:rPr>
          <w:sz w:val="28"/>
          <w:szCs w:val="28"/>
        </w:rPr>
        <w:t xml:space="preserve"> </w:t>
      </w:r>
    </w:p>
    <w:p w:rsidR="00422CC0" w:rsidRPr="00422CC0" w:rsidRDefault="00A361D4" w:rsidP="001A1750">
      <w:pPr>
        <w:pStyle w:val="Default"/>
        <w:spacing w:line="360" w:lineRule="auto"/>
        <w:rPr>
          <w:sz w:val="28"/>
          <w:szCs w:val="28"/>
        </w:rPr>
      </w:pPr>
      <w:r>
        <w:rPr>
          <w:sz w:val="28"/>
          <w:szCs w:val="28"/>
        </w:rPr>
        <w:t>1.9</w:t>
      </w:r>
      <w:r w:rsidR="00422CC0" w:rsidRPr="00422CC0">
        <w:rPr>
          <w:sz w:val="28"/>
          <w:szCs w:val="28"/>
        </w:rPr>
        <w:t>.  ВСОКО предназначена для:</w:t>
      </w:r>
    </w:p>
    <w:p w:rsidR="00422CC0" w:rsidRPr="00422CC0" w:rsidRDefault="00422CC0" w:rsidP="00422CC0">
      <w:pPr>
        <w:pStyle w:val="Default"/>
        <w:numPr>
          <w:ilvl w:val="0"/>
          <w:numId w:val="2"/>
        </w:numPr>
        <w:spacing w:line="360" w:lineRule="auto"/>
        <w:rPr>
          <w:sz w:val="28"/>
          <w:szCs w:val="28"/>
        </w:rPr>
      </w:pPr>
      <w:r w:rsidRPr="00422CC0">
        <w:rPr>
          <w:sz w:val="28"/>
          <w:szCs w:val="28"/>
        </w:rPr>
        <w:t xml:space="preserve">установления соответствия качества образования в </w:t>
      </w:r>
      <w:proofErr w:type="gramStart"/>
      <w:r w:rsidRPr="00422CC0">
        <w:rPr>
          <w:sz w:val="28"/>
          <w:szCs w:val="28"/>
        </w:rPr>
        <w:t>ДОО  требованиям</w:t>
      </w:r>
      <w:proofErr w:type="gramEnd"/>
      <w:r w:rsidRPr="00422CC0">
        <w:rPr>
          <w:sz w:val="28"/>
          <w:szCs w:val="28"/>
        </w:rPr>
        <w:t xml:space="preserve"> ФГОС ДО,  </w:t>
      </w:r>
    </w:p>
    <w:p w:rsidR="00422CC0" w:rsidRPr="00422CC0" w:rsidRDefault="00422CC0" w:rsidP="00422CC0">
      <w:pPr>
        <w:pStyle w:val="Default"/>
        <w:numPr>
          <w:ilvl w:val="0"/>
          <w:numId w:val="2"/>
        </w:numPr>
        <w:spacing w:line="360" w:lineRule="auto"/>
        <w:rPr>
          <w:sz w:val="28"/>
          <w:szCs w:val="28"/>
        </w:rPr>
      </w:pPr>
      <w:r w:rsidRPr="00422CC0">
        <w:rPr>
          <w:sz w:val="28"/>
          <w:szCs w:val="28"/>
        </w:rPr>
        <w:t xml:space="preserve">управления качеством образования в ДОО, </w:t>
      </w:r>
    </w:p>
    <w:p w:rsidR="00422CC0" w:rsidRPr="00A361D4" w:rsidRDefault="00422CC0" w:rsidP="00422CC0">
      <w:pPr>
        <w:pStyle w:val="Default"/>
        <w:numPr>
          <w:ilvl w:val="0"/>
          <w:numId w:val="2"/>
        </w:numPr>
        <w:spacing w:line="360" w:lineRule="auto"/>
        <w:rPr>
          <w:b/>
          <w:sz w:val="28"/>
          <w:szCs w:val="28"/>
        </w:rPr>
      </w:pPr>
      <w:r w:rsidRPr="00422CC0">
        <w:rPr>
          <w:sz w:val="28"/>
          <w:szCs w:val="28"/>
        </w:rPr>
        <w:t>обеспечения участников образовательных отношений и общества в целом, объективной и достоверной информацией о качестве образования, предост</w:t>
      </w:r>
      <w:r>
        <w:rPr>
          <w:sz w:val="28"/>
          <w:szCs w:val="28"/>
        </w:rPr>
        <w:t>авляемого в ДОО</w:t>
      </w:r>
      <w:r w:rsidRPr="00422CC0">
        <w:rPr>
          <w:sz w:val="28"/>
          <w:szCs w:val="28"/>
        </w:rPr>
        <w:t>.</w:t>
      </w:r>
    </w:p>
    <w:p w:rsidR="00A361D4" w:rsidRPr="00931F9D" w:rsidRDefault="00A361D4" w:rsidP="00A361D4">
      <w:pPr>
        <w:pStyle w:val="Default"/>
        <w:spacing w:line="360" w:lineRule="auto"/>
        <w:jc w:val="both"/>
        <w:rPr>
          <w:sz w:val="28"/>
          <w:szCs w:val="28"/>
        </w:rPr>
      </w:pPr>
      <w:r>
        <w:rPr>
          <w:sz w:val="28"/>
          <w:szCs w:val="28"/>
        </w:rPr>
        <w:t>1.10. Система</w:t>
      </w:r>
      <w:r w:rsidRPr="00931F9D">
        <w:rPr>
          <w:sz w:val="28"/>
          <w:szCs w:val="28"/>
        </w:rPr>
        <w:t xml:space="preserve"> оценки качества </w:t>
      </w:r>
      <w:proofErr w:type="gramStart"/>
      <w:r w:rsidRPr="00931F9D">
        <w:rPr>
          <w:sz w:val="28"/>
          <w:szCs w:val="28"/>
        </w:rPr>
        <w:t xml:space="preserve">образования  </w:t>
      </w:r>
      <w:r>
        <w:rPr>
          <w:sz w:val="28"/>
          <w:szCs w:val="28"/>
        </w:rPr>
        <w:t>в</w:t>
      </w:r>
      <w:proofErr w:type="gramEnd"/>
      <w:r>
        <w:rPr>
          <w:sz w:val="28"/>
          <w:szCs w:val="28"/>
        </w:rPr>
        <w:t xml:space="preserve"> </w:t>
      </w:r>
      <w:r w:rsidRPr="00931F9D">
        <w:rPr>
          <w:sz w:val="28"/>
          <w:szCs w:val="28"/>
        </w:rPr>
        <w:t xml:space="preserve">ДОУ </w:t>
      </w:r>
      <w:r>
        <w:rPr>
          <w:sz w:val="28"/>
          <w:szCs w:val="28"/>
        </w:rPr>
        <w:t>строится в соответствии с принципами:</w:t>
      </w:r>
      <w:r w:rsidRPr="00931F9D">
        <w:rPr>
          <w:sz w:val="28"/>
          <w:szCs w:val="28"/>
        </w:rPr>
        <w:t xml:space="preserve">                </w:t>
      </w:r>
    </w:p>
    <w:p w:rsidR="00A361D4" w:rsidRDefault="00A361D4" w:rsidP="00A361D4">
      <w:pPr>
        <w:pStyle w:val="Default"/>
        <w:numPr>
          <w:ilvl w:val="0"/>
          <w:numId w:val="3"/>
        </w:numPr>
        <w:spacing w:line="276" w:lineRule="auto"/>
        <w:rPr>
          <w:sz w:val="28"/>
          <w:szCs w:val="28"/>
        </w:rPr>
      </w:pPr>
      <w:r>
        <w:rPr>
          <w:sz w:val="28"/>
          <w:szCs w:val="28"/>
        </w:rPr>
        <w:t>системности;</w:t>
      </w:r>
      <w:r w:rsidRPr="00931F9D">
        <w:rPr>
          <w:sz w:val="28"/>
          <w:szCs w:val="28"/>
        </w:rPr>
        <w:t xml:space="preserve"> </w:t>
      </w:r>
    </w:p>
    <w:p w:rsidR="00A361D4" w:rsidRDefault="00A361D4" w:rsidP="00A361D4">
      <w:pPr>
        <w:pStyle w:val="Default"/>
        <w:numPr>
          <w:ilvl w:val="0"/>
          <w:numId w:val="3"/>
        </w:numPr>
        <w:spacing w:line="276" w:lineRule="auto"/>
        <w:rPr>
          <w:sz w:val="28"/>
          <w:szCs w:val="28"/>
        </w:rPr>
      </w:pPr>
      <w:r w:rsidRPr="00422CC0">
        <w:rPr>
          <w:bCs/>
          <w:sz w:val="28"/>
          <w:szCs w:val="28"/>
        </w:rPr>
        <w:t>объективности</w:t>
      </w:r>
      <w:r>
        <w:rPr>
          <w:bCs/>
          <w:sz w:val="28"/>
          <w:szCs w:val="28"/>
        </w:rPr>
        <w:t xml:space="preserve"> </w:t>
      </w:r>
      <w:r w:rsidRPr="007252CD">
        <w:rPr>
          <w:sz w:val="28"/>
          <w:szCs w:val="28"/>
        </w:rPr>
        <w:t xml:space="preserve">информации о качестве образования; </w:t>
      </w:r>
    </w:p>
    <w:p w:rsidR="00A361D4" w:rsidRDefault="00A361D4" w:rsidP="00A361D4">
      <w:pPr>
        <w:pStyle w:val="Default"/>
        <w:numPr>
          <w:ilvl w:val="0"/>
          <w:numId w:val="3"/>
        </w:numPr>
        <w:spacing w:line="276" w:lineRule="auto"/>
        <w:rPr>
          <w:sz w:val="28"/>
          <w:szCs w:val="28"/>
        </w:rPr>
      </w:pPr>
      <w:proofErr w:type="gramStart"/>
      <w:r w:rsidRPr="00422CC0">
        <w:rPr>
          <w:bCs/>
          <w:sz w:val="28"/>
          <w:szCs w:val="28"/>
        </w:rPr>
        <w:t>открытости</w:t>
      </w:r>
      <w:r>
        <w:rPr>
          <w:b/>
          <w:bCs/>
          <w:sz w:val="28"/>
          <w:szCs w:val="28"/>
        </w:rPr>
        <w:t xml:space="preserve"> </w:t>
      </w:r>
      <w:r w:rsidRPr="007252CD">
        <w:rPr>
          <w:bCs/>
          <w:sz w:val="28"/>
          <w:szCs w:val="28"/>
        </w:rPr>
        <w:t xml:space="preserve"> </w:t>
      </w:r>
      <w:r w:rsidRPr="007252CD">
        <w:rPr>
          <w:sz w:val="28"/>
          <w:szCs w:val="28"/>
        </w:rPr>
        <w:t>процедуры</w:t>
      </w:r>
      <w:proofErr w:type="gramEnd"/>
      <w:r w:rsidRPr="007252CD">
        <w:rPr>
          <w:sz w:val="28"/>
          <w:szCs w:val="28"/>
        </w:rPr>
        <w:t xml:space="preserve"> оценки качества образования   </w:t>
      </w:r>
      <w:r>
        <w:rPr>
          <w:sz w:val="28"/>
          <w:szCs w:val="28"/>
        </w:rPr>
        <w:t xml:space="preserve">и </w:t>
      </w:r>
      <w:r w:rsidRPr="007252CD">
        <w:rPr>
          <w:sz w:val="28"/>
          <w:szCs w:val="28"/>
        </w:rPr>
        <w:t xml:space="preserve">          информации  для различных групп потребителей; </w:t>
      </w:r>
    </w:p>
    <w:p w:rsidR="00A361D4" w:rsidRDefault="00A361D4" w:rsidP="00A361D4">
      <w:pPr>
        <w:pStyle w:val="Default"/>
        <w:numPr>
          <w:ilvl w:val="0"/>
          <w:numId w:val="3"/>
        </w:numPr>
        <w:spacing w:line="276" w:lineRule="auto"/>
        <w:rPr>
          <w:sz w:val="28"/>
          <w:szCs w:val="28"/>
        </w:rPr>
      </w:pPr>
      <w:r w:rsidRPr="00422CC0">
        <w:rPr>
          <w:bCs/>
          <w:sz w:val="28"/>
          <w:szCs w:val="28"/>
        </w:rPr>
        <w:t>реалистичности</w:t>
      </w:r>
      <w:r w:rsidRPr="007252CD">
        <w:rPr>
          <w:bCs/>
          <w:sz w:val="28"/>
          <w:szCs w:val="28"/>
        </w:rPr>
        <w:t xml:space="preserve"> </w:t>
      </w:r>
      <w:r w:rsidRPr="007252CD">
        <w:rPr>
          <w:sz w:val="28"/>
          <w:szCs w:val="28"/>
        </w:rPr>
        <w:t xml:space="preserve">требований, показателей, критериев качества образования, их социальной и личностной значимости; </w:t>
      </w:r>
    </w:p>
    <w:p w:rsidR="00A361D4" w:rsidRPr="00300536" w:rsidRDefault="00A361D4" w:rsidP="00A361D4">
      <w:pPr>
        <w:pStyle w:val="Default"/>
        <w:numPr>
          <w:ilvl w:val="0"/>
          <w:numId w:val="3"/>
        </w:numPr>
        <w:spacing w:line="276" w:lineRule="auto"/>
        <w:rPr>
          <w:sz w:val="28"/>
          <w:szCs w:val="28"/>
        </w:rPr>
      </w:pPr>
      <w:r w:rsidRPr="00422CC0">
        <w:rPr>
          <w:bCs/>
          <w:iCs/>
          <w:sz w:val="28"/>
          <w:szCs w:val="28"/>
        </w:rPr>
        <w:lastRenderedPageBreak/>
        <w:t>учета возрастных</w:t>
      </w:r>
      <w:r w:rsidRPr="00300536">
        <w:rPr>
          <w:b/>
          <w:bCs/>
          <w:iCs/>
          <w:sz w:val="28"/>
          <w:szCs w:val="28"/>
        </w:rPr>
        <w:t xml:space="preserve"> </w:t>
      </w:r>
      <w:r w:rsidRPr="00422CC0">
        <w:rPr>
          <w:bCs/>
          <w:iCs/>
          <w:sz w:val="28"/>
          <w:szCs w:val="28"/>
        </w:rPr>
        <w:t xml:space="preserve">особенностей </w:t>
      </w:r>
      <w:r w:rsidRPr="00300536">
        <w:rPr>
          <w:iCs/>
          <w:sz w:val="28"/>
          <w:szCs w:val="28"/>
        </w:rPr>
        <w:t>развития отдельных воспитанников при оценке результатов их обучения и развития;</w:t>
      </w:r>
    </w:p>
    <w:p w:rsidR="00A361D4" w:rsidRDefault="00A361D4" w:rsidP="00A361D4">
      <w:pPr>
        <w:pStyle w:val="Default"/>
        <w:numPr>
          <w:ilvl w:val="0"/>
          <w:numId w:val="3"/>
        </w:numPr>
        <w:spacing w:line="276" w:lineRule="auto"/>
        <w:rPr>
          <w:sz w:val="28"/>
          <w:szCs w:val="28"/>
        </w:rPr>
      </w:pPr>
      <w:r w:rsidRPr="00422CC0">
        <w:rPr>
          <w:bCs/>
          <w:sz w:val="28"/>
          <w:szCs w:val="28"/>
        </w:rPr>
        <w:t>минимизации</w:t>
      </w:r>
      <w:r w:rsidRPr="00300536">
        <w:rPr>
          <w:sz w:val="28"/>
          <w:szCs w:val="28"/>
        </w:rPr>
        <w:t xml:space="preserve"> системы показателей.  </w:t>
      </w:r>
    </w:p>
    <w:p w:rsidR="00A361D4" w:rsidRPr="00300536" w:rsidRDefault="00A361D4" w:rsidP="00A361D4">
      <w:pPr>
        <w:pStyle w:val="Default"/>
        <w:spacing w:line="360" w:lineRule="auto"/>
        <w:ind w:left="795"/>
        <w:rPr>
          <w:sz w:val="28"/>
          <w:szCs w:val="28"/>
        </w:rPr>
      </w:pPr>
    </w:p>
    <w:p w:rsidR="00A361D4" w:rsidRDefault="00A361D4" w:rsidP="00A361D4">
      <w:pPr>
        <w:pStyle w:val="Default"/>
        <w:spacing w:line="360" w:lineRule="auto"/>
        <w:rPr>
          <w:b/>
          <w:sz w:val="28"/>
          <w:szCs w:val="28"/>
        </w:rPr>
      </w:pPr>
    </w:p>
    <w:p w:rsidR="004B5173" w:rsidRPr="004B5173" w:rsidRDefault="004B5173" w:rsidP="004B5173">
      <w:pPr>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Cs/>
          <w:sz w:val="28"/>
          <w:szCs w:val="28"/>
          <w:lang w:eastAsia="ru-RU"/>
        </w:rPr>
        <w:t>2</w:t>
      </w:r>
      <w:r w:rsidRPr="004B5173">
        <w:rPr>
          <w:rFonts w:ascii="Times New Roman" w:eastAsiaTheme="minorEastAsia" w:hAnsi="Times New Roman" w:cs="Times New Roman"/>
          <w:b/>
          <w:bCs/>
          <w:iCs/>
          <w:sz w:val="28"/>
          <w:szCs w:val="28"/>
          <w:lang w:eastAsia="ru-RU"/>
        </w:rPr>
        <w:t>.</w:t>
      </w:r>
      <w:r w:rsidR="00C8358F" w:rsidRPr="00C8358F">
        <w:rPr>
          <w:rFonts w:ascii="Times New Roman" w:eastAsia="Times New Roman" w:hAnsi="Times New Roman" w:cs="Times New Roman"/>
          <w:b/>
          <w:bCs/>
          <w:color w:val="000000"/>
          <w:sz w:val="28"/>
          <w:szCs w:val="28"/>
          <w:lang w:eastAsia="ru-RU"/>
        </w:rPr>
        <w:t xml:space="preserve"> </w:t>
      </w:r>
      <w:r w:rsidR="00C8358F" w:rsidRPr="0039556E">
        <w:rPr>
          <w:rFonts w:ascii="Times New Roman" w:eastAsia="Times New Roman" w:hAnsi="Times New Roman" w:cs="Times New Roman"/>
          <w:b/>
          <w:bCs/>
          <w:color w:val="000000"/>
          <w:sz w:val="28"/>
          <w:szCs w:val="28"/>
          <w:lang w:eastAsia="ru-RU"/>
        </w:rPr>
        <w:t>Основные цели, задачи, принципы и функции внутренней системы оценки качества образования</w:t>
      </w:r>
    </w:p>
    <w:p w:rsidR="00C8358F" w:rsidRDefault="00C8358F" w:rsidP="00C8358F">
      <w:pPr>
        <w:spacing w:before="86" w:after="0"/>
        <w:jc w:val="both"/>
        <w:rPr>
          <w:rFonts w:ascii="Times New Roman" w:eastAsia="Times New Roman" w:hAnsi="Times New Roman" w:cs="Times New Roman"/>
          <w:color w:val="000000"/>
          <w:sz w:val="28"/>
          <w:szCs w:val="28"/>
          <w:lang w:eastAsia="ru-RU"/>
        </w:rPr>
      </w:pPr>
      <w:r w:rsidRPr="00C8358F">
        <w:rPr>
          <w:rFonts w:ascii="Times New Roman" w:eastAsia="Times New Roman" w:hAnsi="Times New Roman" w:cs="Times New Roman"/>
          <w:b/>
          <w:bCs/>
          <w:color w:val="000000"/>
          <w:sz w:val="28"/>
          <w:szCs w:val="28"/>
          <w:lang w:eastAsia="ru-RU"/>
        </w:rPr>
        <w:t>2.1.</w:t>
      </w:r>
      <w:r w:rsidRPr="00C8358F">
        <w:rPr>
          <w:rFonts w:ascii="Times New Roman" w:eastAsia="Times New Roman" w:hAnsi="Times New Roman" w:cs="Times New Roman"/>
          <w:color w:val="000000"/>
          <w:sz w:val="28"/>
          <w:szCs w:val="28"/>
          <w:lang w:eastAsia="ru-RU"/>
        </w:rPr>
        <w:t xml:space="preserve">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 требованиям и (или) потребностям потребителей.</w:t>
      </w:r>
    </w:p>
    <w:p w:rsidR="00C8358F" w:rsidRPr="00C8358F" w:rsidRDefault="00C8358F" w:rsidP="00C8358F">
      <w:pPr>
        <w:spacing w:before="86"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2.2.</w:t>
      </w:r>
      <w:r w:rsidRPr="00C8358F">
        <w:rPr>
          <w:rFonts w:ascii="Times New Roman" w:eastAsia="Times New Roman" w:hAnsi="Times New Roman" w:cs="Times New Roman"/>
          <w:color w:val="000000"/>
          <w:sz w:val="28"/>
          <w:szCs w:val="28"/>
          <w:lang w:eastAsia="ru-RU"/>
        </w:rPr>
        <w:t xml:space="preserve"> Задачи внутренней системы оценки качества образования: </w:t>
      </w:r>
    </w:p>
    <w:p w:rsidR="00C8358F" w:rsidRPr="00C8358F" w:rsidRDefault="00C8358F" w:rsidP="00C8358F">
      <w:pPr>
        <w:spacing w:before="100" w:beforeAutospacing="1"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получить объективную информацию о функционировании развитии учреждения;</w:t>
      </w:r>
    </w:p>
    <w:p w:rsidR="00C8358F" w:rsidRPr="00C8358F" w:rsidRDefault="00C8358F" w:rsidP="00C8358F">
      <w:pPr>
        <w:spacing w:before="86"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-предоставить участникам образовательного процесса достоверную информацию о качестве образования; </w:t>
      </w:r>
    </w:p>
    <w:p w:rsidR="00C8358F" w:rsidRPr="00C8358F" w:rsidRDefault="00C8358F" w:rsidP="00C8358F">
      <w:pPr>
        <w:spacing w:before="86"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-принять обоснованные и своевременные управленческие решения по совершенствованию образовательной деятельности в </w:t>
      </w:r>
      <w:proofErr w:type="gramStart"/>
      <w:r w:rsidRPr="00C8358F">
        <w:rPr>
          <w:rFonts w:ascii="Times New Roman" w:eastAsia="Times New Roman" w:hAnsi="Times New Roman" w:cs="Times New Roman"/>
          <w:color w:val="000000"/>
          <w:sz w:val="28"/>
          <w:szCs w:val="28"/>
          <w:lang w:eastAsia="ru-RU"/>
        </w:rPr>
        <w:t>учреждении;</w:t>
      </w:r>
      <w:r w:rsidRPr="00C8358F">
        <w:rPr>
          <w:rFonts w:ascii="Times New Roman" w:eastAsia="Times New Roman" w:hAnsi="Times New Roman" w:cs="Times New Roman"/>
          <w:color w:val="000000"/>
          <w:sz w:val="28"/>
          <w:szCs w:val="28"/>
          <w:lang w:eastAsia="ru-RU"/>
        </w:rPr>
        <w:br/>
        <w:t>-</w:t>
      </w:r>
      <w:proofErr w:type="gramEnd"/>
      <w:r w:rsidRPr="00C8358F">
        <w:rPr>
          <w:rFonts w:ascii="Times New Roman" w:eastAsia="Times New Roman" w:hAnsi="Times New Roman" w:cs="Times New Roman"/>
          <w:color w:val="000000"/>
          <w:sz w:val="28"/>
          <w:szCs w:val="28"/>
          <w:lang w:eastAsia="ru-RU"/>
        </w:rPr>
        <w:t xml:space="preserve"> прогнозировать развитие образовательной системы ДОУ.</w:t>
      </w:r>
    </w:p>
    <w:p w:rsidR="00C8358F" w:rsidRPr="00C8358F" w:rsidRDefault="00C8358F" w:rsidP="00C8358F">
      <w:pPr>
        <w:spacing w:before="100" w:beforeAutospacing="1"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2.3</w:t>
      </w:r>
      <w:r>
        <w:rPr>
          <w:rFonts w:ascii="Times New Roman" w:eastAsia="Times New Roman" w:hAnsi="Times New Roman" w:cs="Times New Roman"/>
          <w:b/>
          <w:bCs/>
          <w:color w:val="000000"/>
          <w:sz w:val="28"/>
          <w:szCs w:val="28"/>
          <w:lang w:eastAsia="ru-RU"/>
        </w:rPr>
        <w:t xml:space="preserve">. </w:t>
      </w:r>
      <w:r w:rsidRPr="00C8358F">
        <w:rPr>
          <w:rFonts w:ascii="Times New Roman" w:eastAsia="Times New Roman" w:hAnsi="Times New Roman" w:cs="Times New Roman"/>
          <w:color w:val="000000"/>
          <w:sz w:val="28"/>
          <w:szCs w:val="28"/>
          <w:lang w:eastAsia="ru-RU"/>
        </w:rPr>
        <w:t>Система оценки качества образования в ДОУ строится в соответствии с принципами:</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системности;</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proofErr w:type="spellStart"/>
      <w:r w:rsidRPr="00C8358F">
        <w:rPr>
          <w:rFonts w:ascii="Times New Roman" w:eastAsia="Times New Roman" w:hAnsi="Times New Roman" w:cs="Times New Roman"/>
          <w:color w:val="000000"/>
          <w:sz w:val="28"/>
          <w:szCs w:val="28"/>
          <w:lang w:eastAsia="ru-RU"/>
        </w:rPr>
        <w:t>объективностиинформации</w:t>
      </w:r>
      <w:proofErr w:type="spellEnd"/>
      <w:r w:rsidRPr="00C8358F">
        <w:rPr>
          <w:rFonts w:ascii="Times New Roman" w:eastAsia="Times New Roman" w:hAnsi="Times New Roman" w:cs="Times New Roman"/>
          <w:color w:val="000000"/>
          <w:sz w:val="28"/>
          <w:szCs w:val="28"/>
          <w:lang w:eastAsia="ru-RU"/>
        </w:rPr>
        <w:t xml:space="preserve"> о качестве образования; </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proofErr w:type="spellStart"/>
      <w:r w:rsidRPr="00C8358F">
        <w:rPr>
          <w:rFonts w:ascii="Times New Roman" w:eastAsia="Times New Roman" w:hAnsi="Times New Roman" w:cs="Times New Roman"/>
          <w:color w:val="000000"/>
          <w:sz w:val="28"/>
          <w:szCs w:val="28"/>
          <w:lang w:eastAsia="ru-RU"/>
        </w:rPr>
        <w:t>открытостипроцедуры</w:t>
      </w:r>
      <w:proofErr w:type="spellEnd"/>
      <w:r w:rsidRPr="00C8358F">
        <w:rPr>
          <w:rFonts w:ascii="Times New Roman" w:eastAsia="Times New Roman" w:hAnsi="Times New Roman" w:cs="Times New Roman"/>
          <w:color w:val="000000"/>
          <w:sz w:val="28"/>
          <w:szCs w:val="28"/>
          <w:lang w:eastAsia="ru-RU"/>
        </w:rPr>
        <w:t xml:space="preserve"> оценки качества образования и информации для различных групп потребителей; </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proofErr w:type="spellStart"/>
      <w:r w:rsidRPr="00C8358F">
        <w:rPr>
          <w:rFonts w:ascii="Times New Roman" w:eastAsia="Times New Roman" w:hAnsi="Times New Roman" w:cs="Times New Roman"/>
          <w:color w:val="000000"/>
          <w:sz w:val="28"/>
          <w:szCs w:val="28"/>
          <w:lang w:eastAsia="ru-RU"/>
        </w:rPr>
        <w:t>реалистичноститребований</w:t>
      </w:r>
      <w:proofErr w:type="spellEnd"/>
      <w:r w:rsidRPr="00C8358F">
        <w:rPr>
          <w:rFonts w:ascii="Times New Roman" w:eastAsia="Times New Roman" w:hAnsi="Times New Roman" w:cs="Times New Roman"/>
          <w:color w:val="000000"/>
          <w:sz w:val="28"/>
          <w:szCs w:val="28"/>
          <w:lang w:eastAsia="ru-RU"/>
        </w:rPr>
        <w:t xml:space="preserve">, показателей, критериев качества образования, их социальной и личностной значимости; </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учета возрастных </w:t>
      </w:r>
      <w:proofErr w:type="spellStart"/>
      <w:r w:rsidRPr="00C8358F">
        <w:rPr>
          <w:rFonts w:ascii="Times New Roman" w:eastAsia="Times New Roman" w:hAnsi="Times New Roman" w:cs="Times New Roman"/>
          <w:color w:val="000000"/>
          <w:sz w:val="28"/>
          <w:szCs w:val="28"/>
          <w:lang w:eastAsia="ru-RU"/>
        </w:rPr>
        <w:t>особенностейразвития</w:t>
      </w:r>
      <w:proofErr w:type="spellEnd"/>
      <w:r w:rsidRPr="00C8358F">
        <w:rPr>
          <w:rFonts w:ascii="Times New Roman" w:eastAsia="Times New Roman" w:hAnsi="Times New Roman" w:cs="Times New Roman"/>
          <w:color w:val="000000"/>
          <w:sz w:val="28"/>
          <w:szCs w:val="28"/>
          <w:lang w:eastAsia="ru-RU"/>
        </w:rPr>
        <w:t xml:space="preserve"> отдельных воспитанников при оценке результатов их обучения и развития;</w:t>
      </w:r>
    </w:p>
    <w:p w:rsidR="00C8358F" w:rsidRPr="00C8358F" w:rsidRDefault="00C8358F" w:rsidP="00C8358F">
      <w:pPr>
        <w:numPr>
          <w:ilvl w:val="0"/>
          <w:numId w:val="9"/>
        </w:numPr>
        <w:spacing w:before="100" w:beforeAutospacing="1" w:after="0"/>
        <w:jc w:val="both"/>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минимизации системы показателей. </w:t>
      </w:r>
    </w:p>
    <w:p w:rsidR="00C8358F" w:rsidRDefault="00C8358F" w:rsidP="00C8358F">
      <w:pPr>
        <w:spacing w:before="100" w:beforeAutospacing="1" w:after="202"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2.4</w:t>
      </w:r>
      <w:r w:rsidRPr="00C8358F">
        <w:rPr>
          <w:rFonts w:ascii="Times New Roman" w:eastAsia="Times New Roman" w:hAnsi="Times New Roman" w:cs="Times New Roman"/>
          <w:sz w:val="28"/>
          <w:szCs w:val="28"/>
          <w:lang w:eastAsia="ru-RU"/>
        </w:rPr>
        <w:t xml:space="preserve"> Функции ВСОКО</w:t>
      </w:r>
    </w:p>
    <w:p w:rsidR="00C8358F" w:rsidRPr="00C8358F" w:rsidRDefault="00C8358F" w:rsidP="00C8358F">
      <w:pPr>
        <w:spacing w:before="100" w:beforeAutospacing="1" w:after="202"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i/>
          <w:iCs/>
          <w:sz w:val="28"/>
          <w:szCs w:val="28"/>
          <w:lang w:eastAsia="ru-RU"/>
        </w:rPr>
        <w:t>Информационная.</w:t>
      </w:r>
      <w:r w:rsidRPr="00C8358F">
        <w:rPr>
          <w:rFonts w:ascii="Times New Roman" w:eastAsia="Times New Roman" w:hAnsi="Times New Roman" w:cs="Times New Roman"/>
          <w:sz w:val="28"/>
          <w:szCs w:val="28"/>
          <w:lang w:eastAsia="ru-RU"/>
        </w:rPr>
        <w:t xml:space="preserve"> Дает возможность выяснить результативность педагогического процесса, получить сведения о состоянии образовательной деятельности, обеспечить обратную связь. </w:t>
      </w:r>
    </w:p>
    <w:p w:rsidR="00C8358F" w:rsidRPr="00C8358F" w:rsidRDefault="00C8358F" w:rsidP="00C8358F">
      <w:pPr>
        <w:spacing w:before="100" w:beforeAutospacing="1" w:after="202"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i/>
          <w:iCs/>
          <w:sz w:val="28"/>
          <w:szCs w:val="28"/>
          <w:lang w:eastAsia="ru-RU"/>
        </w:rPr>
        <w:lastRenderedPageBreak/>
        <w:t>Побудительная.</w:t>
      </w:r>
      <w:r w:rsidRPr="00C8358F">
        <w:rPr>
          <w:rFonts w:ascii="Times New Roman" w:eastAsia="Times New Roman" w:hAnsi="Times New Roman" w:cs="Times New Roman"/>
          <w:sz w:val="28"/>
          <w:szCs w:val="28"/>
          <w:lang w:eastAsia="ru-RU"/>
        </w:rPr>
        <w:t xml:space="preserve"> Участие в оценке качества различных участников педагогического процесса – воспитателей, заведующего, методиста,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 т.е. соответствовать широкому диапазону личностных возможностей деятельности педагога.</w:t>
      </w:r>
    </w:p>
    <w:p w:rsidR="00C8358F" w:rsidRPr="00C8358F" w:rsidRDefault="00C8358F" w:rsidP="00C8358F">
      <w:pPr>
        <w:spacing w:before="100" w:beforeAutospacing="1" w:after="202"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i/>
          <w:iCs/>
          <w:sz w:val="28"/>
          <w:szCs w:val="28"/>
          <w:lang w:eastAsia="ru-RU"/>
        </w:rPr>
        <w:t>Формирующая.</w:t>
      </w:r>
      <w:r w:rsidRPr="00C8358F">
        <w:rPr>
          <w:rFonts w:ascii="Times New Roman" w:eastAsia="Times New Roman" w:hAnsi="Times New Roman" w:cs="Times New Roman"/>
          <w:sz w:val="28"/>
          <w:szCs w:val="28"/>
          <w:lang w:eastAsia="ru-RU"/>
        </w:rPr>
        <w:t xml:space="preserve">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слабые и оформляющиеся стороны, что может быть полно отслежено с помощью системы оценки качества. Опираясь на его результаты, педагог сможет подобрать методы и приемы индивидуально для каждого ребенка, учитывая его возможности, что,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w:t>
      </w:r>
    </w:p>
    <w:p w:rsidR="00C8358F" w:rsidRDefault="00C8358F" w:rsidP="00C8358F">
      <w:pPr>
        <w:spacing w:before="100" w:beforeAutospacing="1" w:after="202" w:line="240" w:lineRule="auto"/>
        <w:rPr>
          <w:rFonts w:ascii="Times New Roman" w:eastAsia="Times New Roman" w:hAnsi="Times New Roman" w:cs="Times New Roman"/>
          <w:sz w:val="28"/>
          <w:szCs w:val="28"/>
          <w:lang w:eastAsia="ru-RU"/>
        </w:rPr>
      </w:pPr>
      <w:r w:rsidRPr="00C8358F">
        <w:rPr>
          <w:rFonts w:ascii="Times New Roman" w:eastAsia="Times New Roman" w:hAnsi="Times New Roman" w:cs="Times New Roman"/>
          <w:i/>
          <w:iCs/>
          <w:sz w:val="28"/>
          <w:szCs w:val="28"/>
          <w:lang w:eastAsia="ru-RU"/>
        </w:rPr>
        <w:t>Коррекционная.</w:t>
      </w:r>
      <w:r w:rsidRPr="00C8358F">
        <w:rPr>
          <w:rFonts w:ascii="Times New Roman" w:eastAsia="Times New Roman" w:hAnsi="Times New Roman" w:cs="Times New Roman"/>
          <w:sz w:val="28"/>
          <w:szCs w:val="28"/>
          <w:lang w:eastAsia="ru-RU"/>
        </w:rPr>
        <w:t xml:space="preserve"> 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3</w:t>
      </w:r>
      <w:r w:rsidRPr="00C8358F">
        <w:rPr>
          <w:rFonts w:ascii="Times New Roman" w:eastAsia="Times New Roman" w:hAnsi="Times New Roman" w:cs="Times New Roman"/>
          <w:color w:val="000000"/>
          <w:sz w:val="28"/>
          <w:szCs w:val="28"/>
          <w:lang w:eastAsia="ru-RU"/>
        </w:rPr>
        <w:t xml:space="preserve">. </w:t>
      </w:r>
      <w:r w:rsidRPr="00C8358F">
        <w:rPr>
          <w:rFonts w:ascii="Times New Roman" w:eastAsia="Times New Roman" w:hAnsi="Times New Roman" w:cs="Times New Roman"/>
          <w:b/>
          <w:bCs/>
          <w:color w:val="000000"/>
          <w:sz w:val="28"/>
          <w:szCs w:val="28"/>
          <w:lang w:eastAsia="ru-RU"/>
        </w:rPr>
        <w:t xml:space="preserve">Организационная структура внутренней системы оценки качества образования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3.1</w:t>
      </w:r>
      <w:r w:rsidRPr="00C8358F">
        <w:rPr>
          <w:rFonts w:ascii="Times New Roman" w:eastAsia="Times New Roman" w:hAnsi="Times New Roman" w:cs="Times New Roman"/>
          <w:color w:val="000000"/>
          <w:sz w:val="28"/>
          <w:szCs w:val="28"/>
          <w:lang w:eastAsia="ru-RU"/>
        </w:rPr>
        <w:t xml:space="preserve">. Организационная структура ДОУ, занимающаяся оценкой качества образования и интерпретацией полученных результатов, включает в себя: администрацию дошкольного учреждения, временные структуры (творческие группы педагогов, группа мониторинга).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3.2</w:t>
      </w:r>
      <w:r w:rsidRPr="00C8358F">
        <w:rPr>
          <w:rFonts w:ascii="Times New Roman" w:eastAsia="Times New Roman" w:hAnsi="Times New Roman" w:cs="Times New Roman"/>
          <w:color w:val="000000"/>
          <w:sz w:val="28"/>
          <w:szCs w:val="28"/>
          <w:lang w:eastAsia="ru-RU"/>
        </w:rPr>
        <w:t xml:space="preserve">. Администрация дошкольного учреждения: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формирует блок локальных актов, регулирующих функционирование СОКО дошкольного учреждения и приложений к ним, утверждает их приказом заведующего дошкольного учреждения и контролирует их исполнение;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разрабатывает мероприятия и готовит предложения, направленные на совершенствование системы оценки качества образования в дошкольном учреждении, участвует в этих мероприятиях;</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lastRenderedPageBreak/>
        <w:t>* обеспечивает на основе образовательной программы проведение в дошкольном учреждении контрольно-оценочных процедур;</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обеспечивает условия для подготовки педагогов дошкольного учреждения и общественных экспертов к осуществлению контрольно-оценочных процедур;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w:t>
      </w:r>
      <w:proofErr w:type="spellStart"/>
      <w:r w:rsidRPr="00C8358F">
        <w:rPr>
          <w:rFonts w:ascii="Times New Roman" w:eastAsia="Times New Roman" w:hAnsi="Times New Roman" w:cs="Times New Roman"/>
          <w:color w:val="000000"/>
          <w:sz w:val="28"/>
          <w:szCs w:val="28"/>
          <w:lang w:eastAsia="ru-RU"/>
        </w:rPr>
        <w:t>самообследование</w:t>
      </w:r>
      <w:proofErr w:type="spellEnd"/>
      <w:r w:rsidRPr="00C8358F">
        <w:rPr>
          <w:rFonts w:ascii="Times New Roman" w:eastAsia="Times New Roman" w:hAnsi="Times New Roman" w:cs="Times New Roman"/>
          <w:color w:val="000000"/>
          <w:sz w:val="28"/>
          <w:szCs w:val="28"/>
          <w:lang w:eastAsia="ru-RU"/>
        </w:rPr>
        <w:t xml:space="preserve"> деятельности образовательного учреждения, публичный доклад заведующего);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принимает управленческие решения по развитию качества образования на основе анализа результатов, полученных в процессе реализации СОКО;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3.3.</w:t>
      </w:r>
      <w:r w:rsidRPr="00C8358F">
        <w:rPr>
          <w:rFonts w:ascii="Times New Roman" w:eastAsia="Times New Roman" w:hAnsi="Times New Roman" w:cs="Times New Roman"/>
          <w:color w:val="000000"/>
          <w:sz w:val="28"/>
          <w:szCs w:val="28"/>
          <w:lang w:eastAsia="ru-RU"/>
        </w:rPr>
        <w:t xml:space="preserve"> Служба (группа) мониторинга: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разрабатывает методики оценки качества образования; участвует в разработке системы показателей, характеризующих состояние и динамику развития дошкольного учреждения;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участвует в разработке критериев оценки результативности профессиональной деятельности педагогов дошкольного учреждения;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проводит экспертизу ДОУ по оценке качества образования, уровня развития воспитанников и формируют предложения по их совершенствованию;</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4. Реализация ВСОКО</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 xml:space="preserve">4.1. </w:t>
      </w:r>
      <w:r w:rsidRPr="00C8358F">
        <w:rPr>
          <w:rFonts w:ascii="Times New Roman" w:eastAsia="Times New Roman" w:hAnsi="Times New Roman" w:cs="Times New Roman"/>
          <w:sz w:val="28"/>
          <w:szCs w:val="28"/>
          <w:lang w:eastAsia="ru-RU"/>
        </w:rPr>
        <w:t>Учреждение самостоятельно определяет процедуру оценки качества образования в рамках нормативно-правовых документов.</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4.2. Администрация Учреждения организует педагогический коллектив для оценки качества образовательного процесса и созданных условий.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lastRenderedPageBreak/>
        <w:t>4.3. Приказом заведующего Учреждения назначается группа мониторинга из числа участников образовательных отношений.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4.4. Реализация ВСОКО осуществляется посредством существующих процедур оценки качества образования.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4.5.Процесс ВСОКО состоит из следующих этапов:</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нормативно-установочный</w:t>
      </w:r>
    </w:p>
    <w:p w:rsidR="00C8358F" w:rsidRPr="00C8358F" w:rsidRDefault="00C8358F" w:rsidP="00C8358F">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 xml:space="preserve">определение основных показателей, инструментария, </w:t>
      </w:r>
    </w:p>
    <w:p w:rsidR="00C8358F" w:rsidRPr="00C8358F" w:rsidRDefault="00C8358F" w:rsidP="00C8358F">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 xml:space="preserve">определение ответственных лиц, </w:t>
      </w:r>
    </w:p>
    <w:p w:rsidR="00C8358F" w:rsidRPr="00C8358F" w:rsidRDefault="00C8358F" w:rsidP="00C8358F">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подготовка приказа о сроках проведения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информационно-диагностический</w:t>
      </w:r>
    </w:p>
    <w:p w:rsidR="00C8358F" w:rsidRPr="00C8358F" w:rsidRDefault="00C8358F" w:rsidP="00C8358F">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сбор информации с помощью подобранных методик</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sz w:val="28"/>
          <w:szCs w:val="28"/>
          <w:lang w:eastAsia="ru-RU"/>
        </w:rPr>
        <w:t>аналитический</w:t>
      </w:r>
    </w:p>
    <w:p w:rsidR="00C8358F" w:rsidRPr="00C8358F" w:rsidRDefault="00C8358F" w:rsidP="00C8358F">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 xml:space="preserve">анализ полученных результатов, </w:t>
      </w:r>
    </w:p>
    <w:p w:rsidR="00C8358F" w:rsidRPr="00C8358F" w:rsidRDefault="00C8358F" w:rsidP="00C8358F">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сопоставление результатов с нормативными показателями, установление причин отклонения, оценка рисков</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proofErr w:type="spellStart"/>
      <w:r w:rsidRPr="00C8358F">
        <w:rPr>
          <w:rFonts w:ascii="Times New Roman" w:eastAsia="Times New Roman" w:hAnsi="Times New Roman" w:cs="Times New Roman"/>
          <w:b/>
          <w:bCs/>
          <w:sz w:val="28"/>
          <w:szCs w:val="28"/>
          <w:lang w:eastAsia="ru-RU"/>
        </w:rPr>
        <w:t>итогово</w:t>
      </w:r>
      <w:proofErr w:type="spellEnd"/>
      <w:r w:rsidRPr="00C8358F">
        <w:rPr>
          <w:rFonts w:ascii="Times New Roman" w:eastAsia="Times New Roman" w:hAnsi="Times New Roman" w:cs="Times New Roman"/>
          <w:b/>
          <w:bCs/>
          <w:sz w:val="28"/>
          <w:szCs w:val="28"/>
          <w:lang w:eastAsia="ru-RU"/>
        </w:rPr>
        <w:t>-прогностический</w:t>
      </w:r>
    </w:p>
    <w:p w:rsidR="00C8358F" w:rsidRPr="00C8358F" w:rsidRDefault="00C8358F" w:rsidP="00C8358F">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 xml:space="preserve">предъявление полученных результатов на уровень педагогического коллектива, </w:t>
      </w:r>
    </w:p>
    <w:p w:rsidR="00C8358F" w:rsidRPr="00C8358F" w:rsidRDefault="00C8358F" w:rsidP="00C8358F">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разработка дальнейшей стратегии работы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sz w:val="28"/>
          <w:szCs w:val="28"/>
          <w:lang w:eastAsia="ru-RU"/>
        </w:rPr>
        <w:t>4.6. 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4.7. Предметом системы оценки качества образования являются: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4"/>
          <w:szCs w:val="24"/>
          <w:lang w:eastAsia="ru-RU"/>
        </w:rPr>
        <w:sym w:font="Symbol" w:char="F0B7"/>
      </w:r>
      <w:r w:rsidRPr="00C8358F">
        <w:rPr>
          <w:rFonts w:ascii="Times New Roman" w:eastAsia="Times New Roman" w:hAnsi="Times New Roman" w:cs="Times New Roman"/>
          <w:color w:val="000000"/>
          <w:sz w:val="24"/>
          <w:szCs w:val="24"/>
          <w:lang w:eastAsia="ru-RU"/>
        </w:rPr>
        <w:t xml:space="preserve"> </w:t>
      </w:r>
      <w:r w:rsidRPr="00C8358F">
        <w:rPr>
          <w:rFonts w:ascii="Times New Roman" w:eastAsia="Times New Roman" w:hAnsi="Times New Roman" w:cs="Times New Roman"/>
          <w:color w:val="000000"/>
          <w:sz w:val="28"/>
          <w:szCs w:val="28"/>
          <w:lang w:eastAsia="ru-RU"/>
        </w:rPr>
        <w:t>качество результата освоения ООП и АООП образовательного учреждения, которые включают в себя: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результаты педагогической диагностики;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отчет по </w:t>
      </w:r>
      <w:proofErr w:type="spellStart"/>
      <w:r w:rsidRPr="00C8358F">
        <w:rPr>
          <w:rFonts w:ascii="Times New Roman" w:eastAsia="Times New Roman" w:hAnsi="Times New Roman" w:cs="Times New Roman"/>
          <w:color w:val="000000"/>
          <w:sz w:val="28"/>
          <w:szCs w:val="28"/>
          <w:lang w:eastAsia="ru-RU"/>
        </w:rPr>
        <w:t>самообследованию</w:t>
      </w:r>
      <w:proofErr w:type="spellEnd"/>
      <w:r w:rsidRPr="00C8358F">
        <w:rPr>
          <w:rFonts w:ascii="Times New Roman" w:eastAsia="Times New Roman" w:hAnsi="Times New Roman" w:cs="Times New Roman"/>
          <w:color w:val="000000"/>
          <w:sz w:val="28"/>
          <w:szCs w:val="28"/>
          <w:lang w:eastAsia="ru-RU"/>
        </w:rPr>
        <w:t>;</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анкетирование (родители);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lastRenderedPageBreak/>
        <w:t>- аналитические материалы (анализ годового плана, анализ контрольной деятельности);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Процедуры: наблюдение, анкетирование, анализ документов.</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4"/>
          <w:szCs w:val="24"/>
          <w:lang w:eastAsia="ru-RU"/>
        </w:rPr>
        <w:sym w:font="Symbol" w:char="F0B7"/>
      </w:r>
      <w:r w:rsidRPr="00C8358F">
        <w:rPr>
          <w:rFonts w:ascii="Times New Roman" w:eastAsia="Times New Roman" w:hAnsi="Times New Roman" w:cs="Times New Roman"/>
          <w:color w:val="000000"/>
          <w:sz w:val="24"/>
          <w:szCs w:val="24"/>
          <w:lang w:eastAsia="ru-RU"/>
        </w:rPr>
        <w:t xml:space="preserve"> </w:t>
      </w:r>
      <w:r w:rsidRPr="00C8358F">
        <w:rPr>
          <w:rFonts w:ascii="Times New Roman" w:eastAsia="Times New Roman" w:hAnsi="Times New Roman" w:cs="Times New Roman"/>
          <w:color w:val="000000"/>
          <w:sz w:val="28"/>
          <w:szCs w:val="28"/>
          <w:lang w:eastAsia="ru-RU"/>
        </w:rPr>
        <w:t>качество условий реализации ООП образовательного учреждения, которые включают в себя: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психолого-педагогические условия,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-условия развивающей предметно-пространственной среды.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кадровые</w:t>
      </w:r>
      <w:r w:rsidR="00973A6C">
        <w:rPr>
          <w:rFonts w:ascii="Times New Roman" w:eastAsia="Times New Roman" w:hAnsi="Times New Roman" w:cs="Times New Roman"/>
          <w:color w:val="000000"/>
          <w:sz w:val="28"/>
          <w:szCs w:val="28"/>
          <w:lang w:eastAsia="ru-RU"/>
        </w:rPr>
        <w:t xml:space="preserve"> </w:t>
      </w:r>
      <w:r w:rsidRPr="00C8358F">
        <w:rPr>
          <w:rFonts w:ascii="Times New Roman" w:eastAsia="Times New Roman" w:hAnsi="Times New Roman" w:cs="Times New Roman"/>
          <w:color w:val="000000"/>
          <w:sz w:val="28"/>
          <w:szCs w:val="28"/>
          <w:lang w:eastAsia="ru-RU"/>
        </w:rPr>
        <w:t xml:space="preserve">условия,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материально-технические</w:t>
      </w:r>
      <w:r w:rsidR="00973A6C">
        <w:rPr>
          <w:rFonts w:ascii="Times New Roman" w:eastAsia="Times New Roman" w:hAnsi="Times New Roman" w:cs="Times New Roman"/>
          <w:color w:val="000000"/>
          <w:sz w:val="28"/>
          <w:szCs w:val="28"/>
          <w:lang w:eastAsia="ru-RU"/>
        </w:rPr>
        <w:t xml:space="preserve"> </w:t>
      </w:r>
      <w:r w:rsidRPr="00C8358F">
        <w:rPr>
          <w:rFonts w:ascii="Times New Roman" w:eastAsia="Times New Roman" w:hAnsi="Times New Roman" w:cs="Times New Roman"/>
          <w:color w:val="000000"/>
          <w:sz w:val="28"/>
          <w:szCs w:val="28"/>
          <w:lang w:eastAsia="ru-RU"/>
        </w:rPr>
        <w:t>условия,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-финансовые условия,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4.7.1.</w:t>
      </w:r>
      <w:r w:rsidRPr="00C8358F">
        <w:rPr>
          <w:rFonts w:ascii="Times New Roman" w:eastAsia="Times New Roman" w:hAnsi="Times New Roman" w:cs="Times New Roman"/>
          <w:b/>
          <w:bCs/>
          <w:color w:val="000000"/>
          <w:sz w:val="28"/>
          <w:szCs w:val="28"/>
          <w:lang w:eastAsia="ru-RU"/>
        </w:rPr>
        <w:t>Критерии оценки качества условий реализации ООП образовательного учреждения:</w:t>
      </w:r>
    </w:p>
    <w:p w:rsidR="00C8358F" w:rsidRPr="00C8358F" w:rsidRDefault="00C8358F" w:rsidP="00C8358F">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Процедура оценки психолого</w:t>
      </w:r>
      <w:r w:rsidRPr="00C8358F">
        <w:rPr>
          <w:rFonts w:ascii="Times New Roman" w:eastAsia="Times New Roman" w:hAnsi="Times New Roman" w:cs="Times New Roman"/>
          <w:b/>
          <w:bCs/>
          <w:color w:val="000000"/>
          <w:sz w:val="28"/>
          <w:szCs w:val="28"/>
          <w:lang w:eastAsia="ru-RU"/>
        </w:rPr>
        <w:t>-</w:t>
      </w:r>
      <w:r w:rsidRPr="00C8358F">
        <w:rPr>
          <w:rFonts w:ascii="Times New Roman" w:eastAsia="Times New Roman" w:hAnsi="Times New Roman" w:cs="Times New Roman"/>
          <w:color w:val="000000"/>
          <w:sz w:val="28"/>
          <w:szCs w:val="28"/>
          <w:lang w:eastAsia="ru-RU"/>
        </w:rPr>
        <w:t>педагогических условий</w:t>
      </w:r>
      <w:r w:rsidR="00973A6C">
        <w:rPr>
          <w:rFonts w:ascii="Times New Roman" w:eastAsia="Times New Roman" w:hAnsi="Times New Roman" w:cs="Times New Roman"/>
          <w:color w:val="000000"/>
          <w:sz w:val="28"/>
          <w:szCs w:val="28"/>
          <w:lang w:eastAsia="ru-RU"/>
        </w:rPr>
        <w:t xml:space="preserve"> </w:t>
      </w:r>
      <w:r w:rsidRPr="00C8358F">
        <w:rPr>
          <w:rFonts w:ascii="Times New Roman" w:eastAsia="Times New Roman" w:hAnsi="Times New Roman" w:cs="Times New Roman"/>
          <w:color w:val="000000"/>
          <w:sz w:val="28"/>
          <w:szCs w:val="28"/>
          <w:lang w:eastAsia="ru-RU"/>
        </w:rPr>
        <w:t>осуществляется на</w:t>
      </w:r>
      <w:r w:rsidR="00973A6C">
        <w:rPr>
          <w:rFonts w:ascii="Times New Roman" w:eastAsia="Times New Roman" w:hAnsi="Times New Roman" w:cs="Times New Roman"/>
          <w:color w:val="000000"/>
          <w:sz w:val="28"/>
          <w:szCs w:val="28"/>
          <w:lang w:eastAsia="ru-RU"/>
        </w:rPr>
        <w:t xml:space="preserve"> </w:t>
      </w:r>
      <w:r w:rsidRPr="00C8358F">
        <w:rPr>
          <w:rFonts w:ascii="Times New Roman" w:eastAsia="Times New Roman" w:hAnsi="Times New Roman" w:cs="Times New Roman"/>
          <w:color w:val="000000"/>
          <w:sz w:val="28"/>
          <w:szCs w:val="28"/>
          <w:lang w:eastAsia="ru-RU"/>
        </w:rPr>
        <w:t>основе следующих показателей: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характер взаимодействия сотрудников с детьми,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характер взаимодействия сотрудников с родителями (Приложение 2), (Приложение 7).</w:t>
      </w:r>
    </w:p>
    <w:p w:rsidR="00C8358F" w:rsidRPr="00C8358F" w:rsidRDefault="00C8358F" w:rsidP="00C8358F">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Требования к развивающей предметно-пространственной среде.</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Процедура оценки предметно</w:t>
      </w:r>
      <w:r w:rsidRPr="00C8358F">
        <w:rPr>
          <w:rFonts w:ascii="Times New Roman" w:eastAsia="Times New Roman" w:hAnsi="Times New Roman" w:cs="Times New Roman"/>
          <w:b/>
          <w:bCs/>
          <w:color w:val="000000"/>
          <w:sz w:val="28"/>
          <w:szCs w:val="28"/>
          <w:lang w:eastAsia="ru-RU"/>
        </w:rPr>
        <w:t>-</w:t>
      </w:r>
      <w:r w:rsidRPr="00C8358F">
        <w:rPr>
          <w:rFonts w:ascii="Times New Roman" w:eastAsia="Times New Roman" w:hAnsi="Times New Roman" w:cs="Times New Roman"/>
          <w:color w:val="000000"/>
          <w:sz w:val="28"/>
          <w:szCs w:val="28"/>
          <w:lang w:eastAsia="ru-RU"/>
        </w:rPr>
        <w:t>пространственной развивающей среды осуществляется на основе следующих показателей: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насыщенность предметно-пространственной развивающей среды,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w:t>
      </w:r>
      <w:proofErr w:type="spellStart"/>
      <w:r w:rsidRPr="00C8358F">
        <w:rPr>
          <w:rFonts w:ascii="Times New Roman" w:eastAsia="Times New Roman" w:hAnsi="Times New Roman" w:cs="Times New Roman"/>
          <w:color w:val="000000"/>
          <w:sz w:val="28"/>
          <w:szCs w:val="28"/>
          <w:lang w:eastAsia="ru-RU"/>
        </w:rPr>
        <w:t>трансформируемость</w:t>
      </w:r>
      <w:proofErr w:type="spellEnd"/>
      <w:r w:rsidRPr="00C8358F">
        <w:rPr>
          <w:rFonts w:ascii="Times New Roman" w:eastAsia="Times New Roman" w:hAnsi="Times New Roman" w:cs="Times New Roman"/>
          <w:color w:val="000000"/>
          <w:sz w:val="28"/>
          <w:szCs w:val="28"/>
          <w:lang w:eastAsia="ru-RU"/>
        </w:rPr>
        <w:t xml:space="preserve"> пространства,</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w:t>
      </w:r>
      <w:proofErr w:type="spellStart"/>
      <w:r w:rsidRPr="00C8358F">
        <w:rPr>
          <w:rFonts w:ascii="Times New Roman" w:eastAsia="Times New Roman" w:hAnsi="Times New Roman" w:cs="Times New Roman"/>
          <w:color w:val="000000"/>
          <w:sz w:val="28"/>
          <w:szCs w:val="28"/>
          <w:lang w:eastAsia="ru-RU"/>
        </w:rPr>
        <w:t>полифункциональность</w:t>
      </w:r>
      <w:proofErr w:type="spellEnd"/>
      <w:r w:rsidRPr="00C8358F">
        <w:rPr>
          <w:rFonts w:ascii="Times New Roman" w:eastAsia="Times New Roman" w:hAnsi="Times New Roman" w:cs="Times New Roman"/>
          <w:color w:val="000000"/>
          <w:sz w:val="28"/>
          <w:szCs w:val="28"/>
          <w:lang w:eastAsia="ru-RU"/>
        </w:rPr>
        <w:t xml:space="preserve"> игровых материалов,</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вариативность предметно-пространственной развивающей среды,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доступность предметно-пространственной развивающей среды,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безопасность предметно-пространственной развивающей среды.</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(Приложение 3).</w:t>
      </w:r>
    </w:p>
    <w:p w:rsidR="00C8358F" w:rsidRPr="00C8358F" w:rsidRDefault="00C8358F" w:rsidP="00C8358F">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lastRenderedPageBreak/>
        <w:t>Оценка кадровых условий реализации ООП ДОУ.</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Процедура оценки кадровых условий осуществляется на основе следующих показателей и критериев: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-квалификация педагогических работников и учебно-вспомогательного персонала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должностной состав реализации ООП ДО</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количественный состав реализации ООП ДО</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компетенции педагогических работников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(Приложение 4).</w:t>
      </w:r>
    </w:p>
    <w:p w:rsidR="00C8358F" w:rsidRPr="00C8358F" w:rsidRDefault="00C8358F" w:rsidP="00C8358F">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Оценка материально-технических условий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Процедура оценки материально – технических условий осуществляется на основе следующих показателей: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мониторинг средств обучения и воспитания детей;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мониторинг учебно-методического обеспечения ООП ДО;</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мониторинг материально-технического обеспечения ООП ДО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(Приложение 5).</w:t>
      </w:r>
    </w:p>
    <w:p w:rsidR="00C8358F" w:rsidRPr="00C8358F" w:rsidRDefault="00C8358F" w:rsidP="00C8358F">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Оценка</w:t>
      </w:r>
      <w:r w:rsidRPr="00C8358F">
        <w:rPr>
          <w:rFonts w:ascii="Times New Roman" w:eastAsia="Times New Roman" w:hAnsi="Times New Roman" w:cs="Times New Roman"/>
          <w:b/>
          <w:bCs/>
          <w:color w:val="000000"/>
          <w:sz w:val="28"/>
          <w:szCs w:val="28"/>
          <w:lang w:val="en-US" w:eastAsia="ru-RU"/>
        </w:rPr>
        <w:t xml:space="preserve"> </w:t>
      </w:r>
      <w:r w:rsidRPr="00C8358F">
        <w:rPr>
          <w:rFonts w:ascii="Times New Roman" w:eastAsia="Times New Roman" w:hAnsi="Times New Roman" w:cs="Times New Roman"/>
          <w:b/>
          <w:bCs/>
          <w:color w:val="000000"/>
          <w:sz w:val="28"/>
          <w:szCs w:val="28"/>
          <w:lang w:eastAsia="ru-RU"/>
        </w:rPr>
        <w:t>финансовых условий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Процедура оценки финансовых условий осуществляется на основе следующих показателей:</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мониторинг структуры и объема расходов, затраченных на реализацию ООП ДО,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 xml:space="preserve">- мониторинг привлечения финансов на реализацию ООП ДО </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(Приложение 6).</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b/>
          <w:bCs/>
          <w:color w:val="000000"/>
          <w:sz w:val="28"/>
          <w:szCs w:val="28"/>
          <w:lang w:eastAsia="ru-RU"/>
        </w:rPr>
        <w:t>5. Заключительные положения</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t>5.1. Данные, полученные в ходе оценочных процедур, организуемых и проводимых Учреждением, используется для выработки оперативных решений и являются основой управления качеством образования в Учреждении.</w:t>
      </w:r>
    </w:p>
    <w:p w:rsidR="00C8358F" w:rsidRPr="00C8358F" w:rsidRDefault="00C8358F" w:rsidP="00C8358F">
      <w:pPr>
        <w:spacing w:before="100" w:beforeAutospacing="1" w:after="0" w:line="240" w:lineRule="auto"/>
        <w:rPr>
          <w:rFonts w:ascii="Times New Roman" w:eastAsia="Times New Roman" w:hAnsi="Times New Roman" w:cs="Times New Roman"/>
          <w:sz w:val="24"/>
          <w:szCs w:val="24"/>
          <w:lang w:eastAsia="ru-RU"/>
        </w:rPr>
      </w:pPr>
      <w:r w:rsidRPr="00C8358F">
        <w:rPr>
          <w:rFonts w:ascii="Times New Roman" w:eastAsia="Times New Roman" w:hAnsi="Times New Roman" w:cs="Times New Roman"/>
          <w:color w:val="000000"/>
          <w:sz w:val="28"/>
          <w:szCs w:val="28"/>
          <w:lang w:eastAsia="ru-RU"/>
        </w:rPr>
        <w:lastRenderedPageBreak/>
        <w:t>5.2. Потребителями результатов деятельности ВСОКО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Учреждении.</w:t>
      </w:r>
    </w:p>
    <w:p w:rsidR="00CB6FBA" w:rsidRPr="001D6C8E" w:rsidRDefault="002C704F" w:rsidP="00CB6FB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8358F">
        <w:rPr>
          <w:rFonts w:ascii="Times New Roman" w:eastAsia="Times New Roman" w:hAnsi="Times New Roman" w:cs="Times New Roman"/>
          <w:sz w:val="28"/>
          <w:szCs w:val="28"/>
          <w:lang w:eastAsia="ru-RU"/>
        </w:rPr>
        <w:t>.3</w:t>
      </w:r>
      <w:r w:rsidR="00CB6FBA" w:rsidRPr="001D6C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B6FBA" w:rsidRPr="001D6C8E">
        <w:rPr>
          <w:rFonts w:ascii="Times New Roman" w:eastAsia="Times New Roman" w:hAnsi="Times New Roman" w:cs="Times New Roman"/>
          <w:sz w:val="28"/>
          <w:szCs w:val="28"/>
          <w:lang w:eastAsia="ru-RU"/>
        </w:rPr>
        <w:t xml:space="preserve">Аналитическая </w:t>
      </w:r>
      <w:proofErr w:type="spellStart"/>
      <w:r w:rsidR="00CB6FBA" w:rsidRPr="001D6C8E">
        <w:rPr>
          <w:rFonts w:ascii="Times New Roman" w:eastAsia="Times New Roman" w:hAnsi="Times New Roman" w:cs="Times New Roman"/>
          <w:sz w:val="28"/>
          <w:szCs w:val="28"/>
          <w:lang w:eastAsia="ru-RU"/>
        </w:rPr>
        <w:t>cправка</w:t>
      </w:r>
      <w:proofErr w:type="spellEnd"/>
      <w:r w:rsidR="00CB6FBA" w:rsidRPr="001D6C8E">
        <w:rPr>
          <w:rFonts w:ascii="Times New Roman" w:eastAsia="Times New Roman" w:hAnsi="Times New Roman" w:cs="Times New Roman"/>
          <w:sz w:val="28"/>
          <w:szCs w:val="28"/>
          <w:lang w:eastAsia="ru-RU"/>
        </w:rPr>
        <w:t xml:space="preserve"> или отчет по результатам проведенного мониторинга или контроля должна отражать: форму (контроль/мониторинг); тему и цель; сроки; состав комиссии (группы); результаты (перечень проверенных мероприятий, документации и пр.); положительный опыт; недостатки; выводы; предложения и рекомендации; п</w:t>
      </w:r>
      <w:r w:rsidR="009C13CB">
        <w:rPr>
          <w:rFonts w:ascii="Times New Roman" w:eastAsia="Times New Roman" w:hAnsi="Times New Roman" w:cs="Times New Roman"/>
          <w:sz w:val="28"/>
          <w:szCs w:val="28"/>
          <w:lang w:eastAsia="ru-RU"/>
        </w:rPr>
        <w:t>одписи членов комиссии (группы)</w:t>
      </w:r>
      <w:r w:rsidR="00CB6FBA" w:rsidRPr="001D6C8E">
        <w:rPr>
          <w:rFonts w:ascii="Times New Roman" w:eastAsia="Times New Roman" w:hAnsi="Times New Roman" w:cs="Times New Roman"/>
          <w:sz w:val="28"/>
          <w:szCs w:val="28"/>
          <w:lang w:eastAsia="ru-RU"/>
        </w:rPr>
        <w:t xml:space="preserve">. </w:t>
      </w: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2C704F" w:rsidRDefault="002C704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C8358F" w:rsidRDefault="00C8358F" w:rsidP="002169CE">
      <w:pPr>
        <w:pStyle w:val="Default"/>
        <w:spacing w:line="360" w:lineRule="auto"/>
        <w:jc w:val="both"/>
        <w:rPr>
          <w:sz w:val="28"/>
          <w:szCs w:val="28"/>
        </w:rPr>
      </w:pPr>
    </w:p>
    <w:p w:rsidR="00422CC0" w:rsidRDefault="00422CC0" w:rsidP="002169CE">
      <w:pPr>
        <w:pStyle w:val="Default"/>
        <w:spacing w:line="360" w:lineRule="auto"/>
        <w:jc w:val="both"/>
        <w:rPr>
          <w:sz w:val="28"/>
          <w:szCs w:val="28"/>
        </w:rPr>
      </w:pPr>
    </w:p>
    <w:p w:rsidR="00200151" w:rsidRDefault="00200151" w:rsidP="00200151">
      <w:pPr>
        <w:pStyle w:val="Default"/>
        <w:spacing w:line="360" w:lineRule="auto"/>
        <w:jc w:val="right"/>
        <w:rPr>
          <w:sz w:val="28"/>
          <w:szCs w:val="28"/>
        </w:rPr>
      </w:pPr>
      <w:r>
        <w:rPr>
          <w:sz w:val="28"/>
          <w:szCs w:val="28"/>
        </w:rPr>
        <w:t>Приложение 1</w:t>
      </w:r>
    </w:p>
    <w:p w:rsidR="00200151" w:rsidRPr="00993A11" w:rsidRDefault="00200151" w:rsidP="00200151">
      <w:pPr>
        <w:pStyle w:val="Default"/>
        <w:numPr>
          <w:ilvl w:val="0"/>
          <w:numId w:val="1"/>
        </w:numPr>
        <w:jc w:val="both"/>
        <w:rPr>
          <w:sz w:val="28"/>
          <w:szCs w:val="28"/>
        </w:rPr>
      </w:pPr>
      <w:r w:rsidRPr="00993A11">
        <w:rPr>
          <w:b/>
          <w:bCs/>
          <w:sz w:val="28"/>
          <w:szCs w:val="28"/>
        </w:rPr>
        <w:t xml:space="preserve">Качество образования </w:t>
      </w:r>
      <w:r w:rsidRPr="00993A11">
        <w:rPr>
          <w:sz w:val="28"/>
          <w:szCs w:val="28"/>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 декабря 2012 г. № 273-ФЗ «Об образовании в Российской Федерации», статья 2, п 29). </w:t>
      </w:r>
    </w:p>
    <w:p w:rsidR="00200151" w:rsidRPr="00993A11" w:rsidRDefault="00200151" w:rsidP="00200151">
      <w:pPr>
        <w:pStyle w:val="Default"/>
        <w:numPr>
          <w:ilvl w:val="0"/>
          <w:numId w:val="1"/>
        </w:numPr>
        <w:jc w:val="both"/>
        <w:rPr>
          <w:sz w:val="28"/>
          <w:szCs w:val="28"/>
        </w:rPr>
      </w:pPr>
      <w:r w:rsidRPr="00993A11">
        <w:rPr>
          <w:b/>
          <w:bCs/>
          <w:sz w:val="28"/>
          <w:szCs w:val="28"/>
        </w:rPr>
        <w:t>Система оценки качества дошкольного образования</w:t>
      </w:r>
      <w:r w:rsidRPr="00993A11">
        <w:rPr>
          <w:sz w:val="28"/>
          <w:szCs w:val="28"/>
        </w:rPr>
        <w:t xml:space="preserve"> –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200151" w:rsidRDefault="00200151" w:rsidP="00200151">
      <w:pPr>
        <w:pStyle w:val="Default"/>
        <w:numPr>
          <w:ilvl w:val="0"/>
          <w:numId w:val="1"/>
        </w:numPr>
        <w:jc w:val="both"/>
        <w:rPr>
          <w:sz w:val="28"/>
          <w:szCs w:val="28"/>
        </w:rPr>
      </w:pPr>
      <w:r>
        <w:rPr>
          <w:b/>
          <w:bCs/>
          <w:sz w:val="28"/>
          <w:szCs w:val="28"/>
        </w:rPr>
        <w:t xml:space="preserve">!!!! (Это про свое учреждение) </w:t>
      </w:r>
      <w:r w:rsidRPr="00993A11">
        <w:rPr>
          <w:b/>
          <w:bCs/>
          <w:sz w:val="28"/>
          <w:szCs w:val="28"/>
        </w:rPr>
        <w:t>Качество образования ДОО – может</w:t>
      </w:r>
      <w:r w:rsidRPr="00993A11">
        <w:rPr>
          <w:sz w:val="28"/>
          <w:szCs w:val="28"/>
        </w:rPr>
        <w:t xml:space="preserve"> быть определено как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 учителей начальной школы (учитывая муниципальную стратегию, гражданский заказ.) </w:t>
      </w:r>
    </w:p>
    <w:p w:rsidR="00D85107" w:rsidRPr="00993A11" w:rsidRDefault="00D85107" w:rsidP="00200151">
      <w:pPr>
        <w:pStyle w:val="Default"/>
        <w:numPr>
          <w:ilvl w:val="0"/>
          <w:numId w:val="1"/>
        </w:numPr>
        <w:jc w:val="both"/>
        <w:rPr>
          <w:sz w:val="28"/>
          <w:szCs w:val="28"/>
        </w:rPr>
      </w:pPr>
      <w:r w:rsidRPr="00993A11">
        <w:rPr>
          <w:b/>
          <w:bCs/>
          <w:sz w:val="28"/>
          <w:szCs w:val="28"/>
        </w:rPr>
        <w:t>Качество образования ДОО</w:t>
      </w:r>
      <w:r>
        <w:rPr>
          <w:b/>
          <w:bCs/>
          <w:sz w:val="28"/>
          <w:szCs w:val="28"/>
        </w:rPr>
        <w:t xml:space="preserve"> – </w:t>
      </w:r>
      <w:r w:rsidRPr="00993A11">
        <w:rPr>
          <w:sz w:val="28"/>
          <w:szCs w:val="28"/>
        </w:rPr>
        <w:t>комплексная характеристика образовательной деятельности</w:t>
      </w:r>
      <w:r>
        <w:rPr>
          <w:sz w:val="28"/>
          <w:szCs w:val="28"/>
        </w:rPr>
        <w:t>, выражающаяся в</w:t>
      </w:r>
      <w:r w:rsidRPr="00D85107">
        <w:rPr>
          <w:bCs/>
          <w:sz w:val="28"/>
          <w:szCs w:val="28"/>
        </w:rPr>
        <w:t xml:space="preserve"> </w:t>
      </w:r>
      <w:r>
        <w:rPr>
          <w:bCs/>
          <w:sz w:val="28"/>
          <w:szCs w:val="28"/>
        </w:rPr>
        <w:t xml:space="preserve">соответствии условий, создаваемых в </w:t>
      </w:r>
      <w:proofErr w:type="gramStart"/>
      <w:r>
        <w:rPr>
          <w:bCs/>
          <w:sz w:val="28"/>
          <w:szCs w:val="28"/>
        </w:rPr>
        <w:t xml:space="preserve">ДОО </w:t>
      </w:r>
      <w:r w:rsidRPr="00D85107">
        <w:rPr>
          <w:bCs/>
          <w:sz w:val="28"/>
          <w:szCs w:val="28"/>
        </w:rPr>
        <w:t xml:space="preserve"> </w:t>
      </w:r>
      <w:r>
        <w:rPr>
          <w:sz w:val="28"/>
          <w:szCs w:val="28"/>
        </w:rPr>
        <w:t>федерально</w:t>
      </w:r>
      <w:r w:rsidRPr="00993A11">
        <w:rPr>
          <w:sz w:val="28"/>
          <w:szCs w:val="28"/>
        </w:rPr>
        <w:t>м</w:t>
      </w:r>
      <w:r>
        <w:rPr>
          <w:sz w:val="28"/>
          <w:szCs w:val="28"/>
        </w:rPr>
        <w:t>у</w:t>
      </w:r>
      <w:proofErr w:type="gramEnd"/>
      <w:r w:rsidRPr="00993A11">
        <w:rPr>
          <w:sz w:val="28"/>
          <w:szCs w:val="28"/>
        </w:rPr>
        <w:t xml:space="preserve"> государст</w:t>
      </w:r>
      <w:r>
        <w:rPr>
          <w:sz w:val="28"/>
          <w:szCs w:val="28"/>
        </w:rPr>
        <w:t>венному образовательно</w:t>
      </w:r>
      <w:r w:rsidRPr="00993A11">
        <w:rPr>
          <w:sz w:val="28"/>
          <w:szCs w:val="28"/>
        </w:rPr>
        <w:t>м</w:t>
      </w:r>
      <w:r>
        <w:rPr>
          <w:sz w:val="28"/>
          <w:szCs w:val="28"/>
        </w:rPr>
        <w:t>у стандарту дошкольной организации.</w:t>
      </w:r>
    </w:p>
    <w:p w:rsidR="00200151" w:rsidRPr="00993A11" w:rsidRDefault="00200151" w:rsidP="00200151">
      <w:pPr>
        <w:pStyle w:val="Default"/>
        <w:numPr>
          <w:ilvl w:val="0"/>
          <w:numId w:val="1"/>
        </w:numPr>
        <w:jc w:val="both"/>
        <w:rPr>
          <w:sz w:val="28"/>
          <w:szCs w:val="28"/>
        </w:rPr>
      </w:pPr>
      <w:r w:rsidRPr="00993A11">
        <w:rPr>
          <w:b/>
          <w:bCs/>
          <w:sz w:val="28"/>
          <w:szCs w:val="28"/>
        </w:rPr>
        <w:t>Контроль за образовательной деятельностью в рамках реализации Программы в Организации</w:t>
      </w:r>
      <w:r w:rsidRPr="00993A11">
        <w:rPr>
          <w:sz w:val="28"/>
          <w:szCs w:val="28"/>
        </w:rPr>
        <w:t xml:space="preserve">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(комментарии к ФГОС дошкольного образования, письмо </w:t>
      </w:r>
      <w:proofErr w:type="spellStart"/>
      <w:r w:rsidRPr="00993A11">
        <w:rPr>
          <w:sz w:val="28"/>
          <w:szCs w:val="28"/>
        </w:rPr>
        <w:t>Минобрнауки</w:t>
      </w:r>
      <w:proofErr w:type="spellEnd"/>
      <w:r w:rsidRPr="00993A11">
        <w:rPr>
          <w:sz w:val="28"/>
          <w:szCs w:val="28"/>
        </w:rPr>
        <w:t xml:space="preserve"> РФ  от 28 февраля 2014 г. № 08-249) .</w:t>
      </w:r>
    </w:p>
    <w:p w:rsidR="00200151" w:rsidRPr="00993A11" w:rsidRDefault="00200151" w:rsidP="00200151">
      <w:pPr>
        <w:pStyle w:val="Default"/>
        <w:numPr>
          <w:ilvl w:val="0"/>
          <w:numId w:val="1"/>
        </w:numPr>
        <w:jc w:val="both"/>
        <w:rPr>
          <w:sz w:val="28"/>
          <w:szCs w:val="28"/>
        </w:rPr>
      </w:pPr>
      <w:r w:rsidRPr="00993A11">
        <w:rPr>
          <w:b/>
          <w:bCs/>
          <w:sz w:val="28"/>
          <w:szCs w:val="28"/>
        </w:rPr>
        <w:t xml:space="preserve">Оценивание качества </w:t>
      </w:r>
      <w:r w:rsidRPr="00993A11">
        <w:rPr>
          <w:sz w:val="28"/>
          <w:szCs w:val="28"/>
        </w:rPr>
        <w:t>– оценивание соответствия образовательной деятельности, реализуемой Организацией, заданным требованиям Стандарта и Пр</w:t>
      </w:r>
      <w:r w:rsidR="001A1750">
        <w:rPr>
          <w:sz w:val="28"/>
          <w:szCs w:val="28"/>
        </w:rPr>
        <w:t>о</w:t>
      </w:r>
      <w:r w:rsidRPr="00993A11">
        <w:rPr>
          <w:sz w:val="28"/>
          <w:szCs w:val="28"/>
        </w:rPr>
        <w:t>граммы в дошкольном образовании направлено в первую очередь на оценивание созданных организацией условий в процессе образовательной деятельности (Примерная основная образовательная программа, 2015 год).</w:t>
      </w:r>
    </w:p>
    <w:p w:rsidR="00200151" w:rsidRPr="00F11597" w:rsidRDefault="00200151" w:rsidP="00200151">
      <w:pPr>
        <w:pStyle w:val="Default"/>
        <w:numPr>
          <w:ilvl w:val="0"/>
          <w:numId w:val="1"/>
        </w:numPr>
        <w:jc w:val="both"/>
        <w:rPr>
          <w:sz w:val="28"/>
          <w:szCs w:val="28"/>
        </w:rPr>
      </w:pPr>
      <w:r w:rsidRPr="00F11597">
        <w:rPr>
          <w:b/>
          <w:bCs/>
          <w:iCs/>
          <w:sz w:val="28"/>
          <w:szCs w:val="28"/>
        </w:rPr>
        <w:lastRenderedPageBreak/>
        <w:t>Критерий</w:t>
      </w:r>
      <w:r w:rsidRPr="00F11597">
        <w:rPr>
          <w:iCs/>
          <w:sz w:val="28"/>
          <w:szCs w:val="28"/>
        </w:rPr>
        <w:t xml:space="preserve"> – признак, на основании которого производится оценка, классификация оцениваемого объекта. </w:t>
      </w:r>
    </w:p>
    <w:p w:rsidR="00200151" w:rsidRPr="00F11597" w:rsidRDefault="00200151" w:rsidP="00200151">
      <w:pPr>
        <w:pStyle w:val="Default"/>
        <w:numPr>
          <w:ilvl w:val="0"/>
          <w:numId w:val="1"/>
        </w:numPr>
        <w:jc w:val="both"/>
        <w:rPr>
          <w:sz w:val="28"/>
          <w:szCs w:val="28"/>
        </w:rPr>
      </w:pPr>
      <w:r w:rsidRPr="00F11597">
        <w:rPr>
          <w:b/>
          <w:bCs/>
          <w:iCs/>
          <w:sz w:val="28"/>
          <w:szCs w:val="28"/>
        </w:rPr>
        <w:t xml:space="preserve">Мониторинг в системе образования </w:t>
      </w:r>
      <w:r w:rsidRPr="00F11597">
        <w:rPr>
          <w:iCs/>
          <w:sz w:val="28"/>
          <w:szCs w:val="28"/>
        </w:rPr>
        <w:t xml:space="preserve">–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200151" w:rsidRPr="00F11597" w:rsidRDefault="00200151" w:rsidP="00200151">
      <w:pPr>
        <w:pStyle w:val="Default"/>
        <w:numPr>
          <w:ilvl w:val="0"/>
          <w:numId w:val="1"/>
        </w:numPr>
        <w:jc w:val="both"/>
        <w:rPr>
          <w:sz w:val="28"/>
          <w:szCs w:val="28"/>
        </w:rPr>
      </w:pPr>
      <w:r w:rsidRPr="00F11597">
        <w:rPr>
          <w:b/>
          <w:bCs/>
          <w:iCs/>
          <w:sz w:val="28"/>
          <w:szCs w:val="28"/>
        </w:rPr>
        <w:t xml:space="preserve">Измерение </w:t>
      </w:r>
      <w:r w:rsidRPr="00F11597">
        <w:rPr>
          <w:iCs/>
          <w:sz w:val="28"/>
          <w:szCs w:val="28"/>
        </w:rPr>
        <w:t xml:space="preserve">–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 </w:t>
      </w:r>
    </w:p>
    <w:p w:rsidR="00200151" w:rsidRPr="00F11597" w:rsidRDefault="00200151" w:rsidP="00200151">
      <w:pPr>
        <w:pStyle w:val="Default"/>
        <w:ind w:left="720"/>
        <w:rPr>
          <w:sz w:val="28"/>
          <w:szCs w:val="28"/>
        </w:rPr>
      </w:pPr>
    </w:p>
    <w:p w:rsidR="00200151" w:rsidRPr="00F11597" w:rsidRDefault="00200151" w:rsidP="00200151">
      <w:pPr>
        <w:pStyle w:val="Default"/>
        <w:spacing w:line="360" w:lineRule="auto"/>
        <w:rPr>
          <w:sz w:val="28"/>
          <w:szCs w:val="28"/>
        </w:rPr>
      </w:pPr>
    </w:p>
    <w:p w:rsidR="002C704F" w:rsidRPr="00F11597"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2C704F" w:rsidRDefault="002C704F" w:rsidP="00200151">
      <w:pPr>
        <w:pStyle w:val="Default"/>
        <w:spacing w:line="360" w:lineRule="auto"/>
        <w:rPr>
          <w:sz w:val="28"/>
          <w:szCs w:val="28"/>
        </w:rPr>
      </w:pPr>
    </w:p>
    <w:p w:rsidR="00F11597" w:rsidRDefault="00F11597" w:rsidP="00BB17A3">
      <w:pPr>
        <w:pStyle w:val="Default"/>
        <w:spacing w:line="360" w:lineRule="auto"/>
        <w:rPr>
          <w:sz w:val="28"/>
          <w:szCs w:val="28"/>
        </w:rPr>
      </w:pPr>
    </w:p>
    <w:p w:rsidR="00BB17A3" w:rsidRDefault="00BB17A3" w:rsidP="00BB17A3">
      <w:pPr>
        <w:pStyle w:val="Default"/>
        <w:spacing w:line="360" w:lineRule="auto"/>
        <w:rPr>
          <w:sz w:val="28"/>
          <w:szCs w:val="28"/>
        </w:rPr>
      </w:pPr>
    </w:p>
    <w:p w:rsidR="00F11597" w:rsidRDefault="00F11597" w:rsidP="002C704F">
      <w:pPr>
        <w:pStyle w:val="Default"/>
        <w:spacing w:line="360" w:lineRule="auto"/>
        <w:jc w:val="center"/>
        <w:rPr>
          <w:sz w:val="28"/>
          <w:szCs w:val="28"/>
        </w:rPr>
      </w:pPr>
    </w:p>
    <w:p w:rsidR="00F11597" w:rsidRDefault="00F11597" w:rsidP="002C704F">
      <w:pPr>
        <w:pStyle w:val="Default"/>
        <w:spacing w:line="360" w:lineRule="auto"/>
        <w:jc w:val="center"/>
        <w:rPr>
          <w:sz w:val="28"/>
          <w:szCs w:val="28"/>
        </w:rPr>
      </w:pPr>
    </w:p>
    <w:p w:rsidR="00F11597" w:rsidRDefault="00F11597" w:rsidP="002C704F">
      <w:pPr>
        <w:pStyle w:val="Default"/>
        <w:spacing w:line="360" w:lineRule="auto"/>
        <w:jc w:val="center"/>
        <w:rPr>
          <w:sz w:val="28"/>
          <w:szCs w:val="28"/>
        </w:rPr>
      </w:pPr>
    </w:p>
    <w:p w:rsidR="00F11597" w:rsidRDefault="00BB17A3" w:rsidP="00F11597">
      <w:pPr>
        <w:pStyle w:val="Default"/>
        <w:spacing w:line="360" w:lineRule="auto"/>
        <w:jc w:val="right"/>
        <w:rPr>
          <w:sz w:val="28"/>
          <w:szCs w:val="28"/>
        </w:rPr>
      </w:pPr>
      <w:r>
        <w:rPr>
          <w:sz w:val="28"/>
          <w:szCs w:val="28"/>
        </w:rPr>
        <w:lastRenderedPageBreak/>
        <w:t>Приложение 2</w:t>
      </w:r>
    </w:p>
    <w:p w:rsidR="00F11597" w:rsidRDefault="00F11597" w:rsidP="00F11597">
      <w:pPr>
        <w:spacing w:after="160" w:line="259" w:lineRule="auto"/>
        <w:rPr>
          <w:rFonts w:ascii="Times New Roman" w:hAnsi="Times New Roman" w:cs="Times New Roman"/>
          <w:b/>
          <w:sz w:val="28"/>
          <w:szCs w:val="28"/>
        </w:rPr>
      </w:pPr>
      <w:r w:rsidRPr="00F11597">
        <w:rPr>
          <w:rFonts w:ascii="Times New Roman" w:hAnsi="Times New Roman" w:cs="Times New Roman"/>
          <w:b/>
          <w:sz w:val="28"/>
          <w:szCs w:val="28"/>
        </w:rPr>
        <w:t>Карта оценки деятельности сотрудников по созданию психолого-педагогических условий в ДОУ</w:t>
      </w:r>
    </w:p>
    <w:tbl>
      <w:tblPr>
        <w:tblW w:w="963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268"/>
        <w:gridCol w:w="2977"/>
        <w:gridCol w:w="1276"/>
        <w:gridCol w:w="1417"/>
        <w:gridCol w:w="1418"/>
        <w:gridCol w:w="1275"/>
      </w:tblGrid>
      <w:tr w:rsidR="00BB17A3" w:rsidRPr="00BB17A3" w:rsidTr="00BB17A3">
        <w:trPr>
          <w:tblCellSpacing w:w="0" w:type="dxa"/>
        </w:trPr>
        <w:tc>
          <w:tcPr>
            <w:tcW w:w="1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Показатель</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Индикатор</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Показатель/ индикатор подтверждается 3</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Показатель/ индикатор скорее подтверждается 2</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Показатель/ индикатор скорее не подтверждается 1</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Показатель/ индикатор не подтверждается 0</w:t>
            </w:r>
          </w:p>
        </w:tc>
      </w:tr>
      <w:tr w:rsidR="00BB17A3" w:rsidRPr="00BB17A3" w:rsidTr="00BB17A3">
        <w:trPr>
          <w:tblCellSpacing w:w="0" w:type="dxa"/>
        </w:trPr>
        <w:tc>
          <w:tcPr>
            <w:tcW w:w="126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B17A3" w:rsidRPr="00BB17A3" w:rsidRDefault="00BB17A3" w:rsidP="00BB17A3">
            <w:pPr>
              <w:spacing w:before="100" w:beforeAutospacing="1" w:after="100" w:afterAutospacing="1" w:line="240" w:lineRule="auto"/>
              <w:ind w:right="115"/>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8"/>
                <w:szCs w:val="28"/>
                <w:lang w:eastAsia="ru-RU"/>
              </w:rPr>
              <w:t>1. Взаимодействие сотрудников с детьми</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1.1. Сотрудники создают и поддерживают доброжелательную атмосферу в группе, способствуют установлению доверительных отношений с детьми:</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обращаются к детям по имени, общаются с детьми дружелюбно, уважительно, </w:t>
            </w:r>
            <w:proofErr w:type="spellStart"/>
            <w:proofErr w:type="gramStart"/>
            <w:r w:rsidRPr="00BB17A3">
              <w:rPr>
                <w:rFonts w:ascii="Times New Roman" w:eastAsia="Times New Roman" w:hAnsi="Times New Roman" w:cs="Times New Roman"/>
                <w:sz w:val="24"/>
                <w:szCs w:val="24"/>
                <w:lang w:eastAsia="ru-RU"/>
              </w:rPr>
              <w:t>вежливо,</w:t>
            </w:r>
            <w:r w:rsidRPr="00BB17A3">
              <w:rPr>
                <w:rFonts w:ascii="Times New Roman" w:eastAsia="Times New Roman" w:hAnsi="Times New Roman" w:cs="Times New Roman"/>
                <w:color w:val="000000"/>
                <w:sz w:val="24"/>
                <w:szCs w:val="24"/>
                <w:lang w:eastAsia="ru-RU"/>
              </w:rPr>
              <w:t>ласково</w:t>
            </w:r>
            <w:proofErr w:type="spellEnd"/>
            <w:proofErr w:type="gramEnd"/>
            <w:r w:rsidRPr="00BB17A3">
              <w:rPr>
                <w:rFonts w:ascii="Times New Roman" w:eastAsia="Times New Roman" w:hAnsi="Times New Roman" w:cs="Times New Roman"/>
                <w:color w:val="000000"/>
                <w:sz w:val="24"/>
                <w:szCs w:val="24"/>
                <w:lang w:eastAsia="ru-RU"/>
              </w:rPr>
              <w:t xml:space="preserve"> (гладят по голове, обнимают, сажают на колени и т.п.); </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поддерживают доброжелательные отношения между детьми (умело </w:t>
            </w:r>
            <w:proofErr w:type="spellStart"/>
            <w:r w:rsidRPr="00BB17A3">
              <w:rPr>
                <w:rFonts w:ascii="Times New Roman" w:eastAsia="Times New Roman" w:hAnsi="Times New Roman" w:cs="Times New Roman"/>
                <w:sz w:val="24"/>
                <w:szCs w:val="24"/>
                <w:lang w:eastAsia="ru-RU"/>
              </w:rPr>
              <w:t>разрешаетконфликтные</w:t>
            </w:r>
            <w:proofErr w:type="spellEnd"/>
            <w:r w:rsidRPr="00BB17A3">
              <w:rPr>
                <w:rFonts w:ascii="Times New Roman" w:eastAsia="Times New Roman" w:hAnsi="Times New Roman" w:cs="Times New Roman"/>
                <w:sz w:val="24"/>
                <w:szCs w:val="24"/>
                <w:lang w:eastAsia="ru-RU"/>
              </w:rPr>
              <w:t xml:space="preserve"> ситуации, собственным примером демонстрируют положительное отношение ко всем детям);</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голос взрослого не доминирует над голосами детей, в группе наблюдается естественный шум (подвижные игры, смех, свободный разговор и пр.);</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взрослые не прибегают к негативным дисциплинарным </w:t>
            </w:r>
            <w:r w:rsidRPr="00BB17A3">
              <w:rPr>
                <w:rFonts w:ascii="Times New Roman" w:eastAsia="Times New Roman" w:hAnsi="Times New Roman" w:cs="Times New Roman"/>
                <w:sz w:val="24"/>
                <w:szCs w:val="24"/>
                <w:lang w:eastAsia="ru-RU"/>
              </w:rPr>
              <w:lastRenderedPageBreak/>
              <w:t>методам, которые обижают, пугают или унижают детей;</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в индивидуальном общении с ребенком выбирают позицию «глаза на одном уровне»;</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учитывают потребность детей в поддержке взрослых (проявляют внимание к настроениям, желаниям, достижениям и неудачам каждого ребенка, успокаивают и подбадривают расстроенных детей и т.п.).</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ind w:right="-288"/>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1.2.Сотрудники чутко реагируют на инициативу детей в общении:</w:t>
            </w:r>
          </w:p>
          <w:p w:rsidR="00BB17A3" w:rsidRPr="00BB17A3" w:rsidRDefault="00BB17A3" w:rsidP="00BB17A3">
            <w:pPr>
              <w:spacing w:before="100" w:beforeAutospacing="1" w:after="0" w:line="240" w:lineRule="auto"/>
              <w:ind w:right="-288"/>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 xml:space="preserve">- </w:t>
            </w:r>
            <w:r w:rsidRPr="00BB17A3">
              <w:rPr>
                <w:rFonts w:ascii="Times New Roman" w:eastAsia="Times New Roman" w:hAnsi="Times New Roman" w:cs="Times New Roman"/>
                <w:sz w:val="24"/>
                <w:szCs w:val="24"/>
                <w:lang w:eastAsia="ru-RU"/>
              </w:rPr>
              <w:t xml:space="preserve">побуждают детей высказывать свои чувства и мысли, рассказывать о событиях, участниками которых они были (о своей семье, друзьях, мечтах, переживаниях и пр.); сами делятся своими переживаниями, рассказывают о </w:t>
            </w:r>
            <w:proofErr w:type="spellStart"/>
            <w:proofErr w:type="gramStart"/>
            <w:r w:rsidRPr="00BB17A3">
              <w:rPr>
                <w:rFonts w:ascii="Times New Roman" w:eastAsia="Times New Roman" w:hAnsi="Times New Roman" w:cs="Times New Roman"/>
                <w:sz w:val="24"/>
                <w:szCs w:val="24"/>
                <w:lang w:eastAsia="ru-RU"/>
              </w:rPr>
              <w:t>себе,выслушивают</w:t>
            </w:r>
            <w:proofErr w:type="spellEnd"/>
            <w:proofErr w:type="gramEnd"/>
            <w:r w:rsidRPr="00BB17A3">
              <w:rPr>
                <w:rFonts w:ascii="Times New Roman" w:eastAsia="Times New Roman" w:hAnsi="Times New Roman" w:cs="Times New Roman"/>
                <w:sz w:val="24"/>
                <w:szCs w:val="24"/>
                <w:lang w:eastAsia="ru-RU"/>
              </w:rPr>
              <w:t xml:space="preserve"> детей с вниманием и уважением;</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вежливо и доброжелательно отвечают на вопросы и обращения детей, обсуждают их проблемы;</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окликаются на любые просьбы детей о сотрудничестве и совместной деятельности (вместе поиграть, почитать, порисовать и пр.); в случае невозможности удовлетворить просьбу </w:t>
            </w:r>
            <w:r w:rsidRPr="00BB17A3">
              <w:rPr>
                <w:rFonts w:ascii="Times New Roman" w:eastAsia="Times New Roman" w:hAnsi="Times New Roman" w:cs="Times New Roman"/>
                <w:sz w:val="24"/>
                <w:szCs w:val="24"/>
                <w:lang w:eastAsia="ru-RU"/>
              </w:rPr>
              <w:lastRenderedPageBreak/>
              <w:t>ребенка объясняют причину.</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1</w:t>
            </w:r>
            <w:r w:rsidRPr="00BB17A3">
              <w:rPr>
                <w:rFonts w:ascii="Times New Roman" w:eastAsia="Times New Roman" w:hAnsi="Times New Roman" w:cs="Times New Roman"/>
                <w:b/>
                <w:bCs/>
                <w:sz w:val="32"/>
                <w:szCs w:val="32"/>
                <w:lang w:eastAsia="ru-RU"/>
              </w:rPr>
              <w:t>.</w:t>
            </w:r>
            <w:r w:rsidRPr="00BB17A3">
              <w:rPr>
                <w:rFonts w:ascii="Times New Roman" w:eastAsia="Times New Roman" w:hAnsi="Times New Roman" w:cs="Times New Roman"/>
                <w:b/>
                <w:bCs/>
                <w:sz w:val="24"/>
                <w:szCs w:val="24"/>
                <w:lang w:eastAsia="ru-RU"/>
              </w:rPr>
              <w:t xml:space="preserve">3. Взаимодействуя с детьми, сотрудники учитывают их возрастные и индивидуальные особенности: </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в ходе игры, занятий, режимных моментов и в свободной деятельности учитывают привычки, характер, темперамент, настроение, состояние ребенка (терпимо относятся к затруднениям, позволяют действовать в своем темпе, помогают справиться с трудностями, стремятся найти особый подход к застенчивым, конфликтным детям и др.); </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предлагая образцы деятельности, не настаивают на их точном воспроизведении детьми младшего и среднего дошкольного возраста; </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отмечая ошибки старших детей, делают это мягко, не ущемляя достоинство ребенка;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1.4. Сотрудники уделяют специальное внимание детям с особыми потребностями:</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помогают детям с особыми потребностями включиться в детский коллектив и в образовательный процесс; </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lastRenderedPageBreak/>
              <w:t>- уделяют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 ребенком, оказывают поддержку в соответствии с рекомендациями специалистов)</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1.5. Сотрудники используют позитивные способы коррекции поведения детей:</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чаще пользуются поощрением, поддержкой детей, чем порицанием и запрещением;</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порицания относят только к отдельным действиям ребенка, но не адресуют их к его личности, не ущемляют его достоинства (например, «Ты поступил плохо», но не «Ты плохой» и т.п.);</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color w:val="FF0000"/>
                <w:sz w:val="24"/>
                <w:szCs w:val="24"/>
                <w:lang w:eastAsia="ru-RU"/>
              </w:rPr>
              <w:t xml:space="preserve">- </w:t>
            </w:r>
            <w:r w:rsidRPr="00BB17A3">
              <w:rPr>
                <w:rFonts w:ascii="Times New Roman" w:eastAsia="Times New Roman" w:hAnsi="Times New Roman" w:cs="Times New Roman"/>
                <w:sz w:val="24"/>
                <w:szCs w:val="24"/>
                <w:lang w:eastAsia="ru-RU"/>
              </w:rPr>
              <w:t>корректируя действия ребенка, взрослый создает ситуацию, из которой ребенок находит правильное решение.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 xml:space="preserve">1.6. Педагоги планируют образовательную работу (развивающие игры, занятия, прогулки, беседы, экскурсии) с каждым ребенком и с группой детей на основании данных психолого-педагогической диагностики развития каждого ребенка. </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B17A3" w:rsidRPr="00BB17A3" w:rsidRDefault="00BB17A3" w:rsidP="00BB17A3">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lastRenderedPageBreak/>
              <w:t>2. Взаимодействие сотрудников с родителями:</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 xml:space="preserve">2.1. «Конструктивное взаимодействие с родителями </w:t>
            </w:r>
            <w:proofErr w:type="spellStart"/>
            <w:r w:rsidRPr="00BB17A3">
              <w:rPr>
                <w:rFonts w:ascii="Times New Roman" w:eastAsia="Times New Roman" w:hAnsi="Times New Roman" w:cs="Times New Roman"/>
                <w:b/>
                <w:bCs/>
                <w:sz w:val="24"/>
                <w:szCs w:val="24"/>
                <w:lang w:eastAsia="ru-RU"/>
              </w:rPr>
              <w:t>воспитанниковс</w:t>
            </w:r>
            <w:proofErr w:type="spellEnd"/>
            <w:r w:rsidRPr="00BB17A3">
              <w:rPr>
                <w:rFonts w:ascii="Times New Roman" w:eastAsia="Times New Roman" w:hAnsi="Times New Roman" w:cs="Times New Roman"/>
                <w:b/>
                <w:bCs/>
                <w:sz w:val="24"/>
                <w:szCs w:val="24"/>
                <w:lang w:eastAsia="ru-RU"/>
              </w:rPr>
              <w:t xml:space="preserve"> учетом включенности родителей в ОП»:</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планирование работы с родителями на учебный год;</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использование разнообразных форм, методов, способов работы с родителями;</w:t>
            </w:r>
          </w:p>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 включенность родителей </w:t>
            </w:r>
            <w:proofErr w:type="spellStart"/>
            <w:r w:rsidRPr="00BB17A3">
              <w:rPr>
                <w:rFonts w:ascii="Times New Roman" w:eastAsia="Times New Roman" w:hAnsi="Times New Roman" w:cs="Times New Roman"/>
                <w:sz w:val="24"/>
                <w:szCs w:val="24"/>
                <w:lang w:eastAsia="ru-RU"/>
              </w:rPr>
              <w:t>вобразовательную</w:t>
            </w:r>
            <w:proofErr w:type="spellEnd"/>
            <w:r w:rsidRPr="00BB17A3">
              <w:rPr>
                <w:rFonts w:ascii="Times New Roman" w:eastAsia="Times New Roman" w:hAnsi="Times New Roman" w:cs="Times New Roman"/>
                <w:sz w:val="24"/>
                <w:szCs w:val="24"/>
                <w:lang w:eastAsia="ru-RU"/>
              </w:rPr>
              <w:t xml:space="preserve"> деятельность (наличие совместных мероприятий, продуктов совместной деятельности). </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blCellSpacing w:w="0" w:type="dxa"/>
        </w:trPr>
        <w:tc>
          <w:tcPr>
            <w:tcW w:w="1268"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2.2. Удовлетворенность родителей созданными психолого-педагогическими условиями в ДОУ</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rHeight w:val="405"/>
          <w:tblCellSpacing w:w="0" w:type="dxa"/>
        </w:trPr>
        <w:tc>
          <w:tcPr>
            <w:tcW w:w="424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Итог</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rHeight w:val="390"/>
          <w:tblCellSpacing w:w="0" w:type="dxa"/>
        </w:trPr>
        <w:tc>
          <w:tcPr>
            <w:tcW w:w="424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Выводы: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BB17A3">
        <w:trPr>
          <w:trHeight w:val="390"/>
          <w:tblCellSpacing w:w="0" w:type="dxa"/>
        </w:trPr>
        <w:tc>
          <w:tcPr>
            <w:tcW w:w="424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B17A3" w:rsidRDefault="00BB17A3" w:rsidP="00BB17A3">
            <w:pPr>
              <w:spacing w:before="100" w:beforeAutospacing="1" w:after="100" w:afterAutospacing="1" w:line="240" w:lineRule="auto"/>
              <w:rPr>
                <w:rFonts w:ascii="Times New Roman" w:eastAsia="Times New Roman" w:hAnsi="Times New Roman" w:cs="Times New Roman"/>
                <w:b/>
                <w:bCs/>
                <w:sz w:val="24"/>
                <w:szCs w:val="24"/>
                <w:lang w:eastAsia="ru-RU"/>
              </w:rPr>
            </w:pPr>
          </w:p>
          <w:p w:rsidR="00BB17A3" w:rsidRPr="00BB17A3" w:rsidRDefault="00BB17A3" w:rsidP="00BB17A3">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B17A3" w:rsidRPr="00BB17A3" w:rsidRDefault="00BB17A3" w:rsidP="00BB17A3">
      <w:pPr>
        <w:spacing w:before="100" w:beforeAutospacing="1" w:after="24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BB17A3" w:rsidRPr="00BB17A3" w:rsidRDefault="00BB17A3" w:rsidP="00BB17A3">
      <w:pPr>
        <w:spacing w:before="100" w:beforeAutospacing="1" w:after="202" w:line="240" w:lineRule="auto"/>
        <w:jc w:val="right"/>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8"/>
          <w:szCs w:val="28"/>
          <w:lang w:eastAsia="ru-RU"/>
        </w:rPr>
        <w:lastRenderedPageBreak/>
        <w:t>Приложение 3.</w:t>
      </w:r>
    </w:p>
    <w:p w:rsidR="00BB17A3" w:rsidRPr="00BB17A3" w:rsidRDefault="00BB17A3" w:rsidP="00BB17A3">
      <w:pPr>
        <w:spacing w:before="100" w:beforeAutospacing="1" w:after="202"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8"/>
          <w:szCs w:val="28"/>
          <w:lang w:eastAsia="ru-RU"/>
        </w:rPr>
        <w:t>Карта оценки организации РППС среды в группе в соответствии с ФГОС ДО</w:t>
      </w:r>
    </w:p>
    <w:tbl>
      <w:tblPr>
        <w:tblW w:w="9915"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89"/>
        <w:gridCol w:w="1771"/>
        <w:gridCol w:w="3119"/>
        <w:gridCol w:w="1559"/>
        <w:gridCol w:w="1276"/>
        <w:gridCol w:w="1701"/>
      </w:tblGrid>
      <w:tr w:rsidR="00BB17A3" w:rsidRPr="00BB17A3" w:rsidTr="00CE0547">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w:t>
            </w:r>
          </w:p>
        </w:tc>
        <w:tc>
          <w:tcPr>
            <w:tcW w:w="1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Показатели</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Индикаторы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B17A3">
              <w:rPr>
                <w:rFonts w:ascii="Times New Roman" w:eastAsia="Times New Roman" w:hAnsi="Times New Roman" w:cs="Times New Roman"/>
                <w:b/>
                <w:bCs/>
                <w:sz w:val="24"/>
                <w:szCs w:val="24"/>
                <w:lang w:eastAsia="ru-RU"/>
              </w:rPr>
              <w:t>Соответствует</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Частично соответствует</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Не соответствует</w:t>
            </w: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1</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color w:val="000000"/>
                <w:sz w:val="24"/>
                <w:szCs w:val="24"/>
                <w:lang w:eastAsia="ru-RU"/>
              </w:rPr>
              <w:t>Насыщенность предметно-пространственной развивающей среды</w:t>
            </w:r>
            <w:r w:rsidRPr="00BB17A3">
              <w:rPr>
                <w:rFonts w:ascii="Times New Roman" w:eastAsia="Times New Roman" w:hAnsi="Times New Roman" w:cs="Times New Roman"/>
                <w:color w:val="000000"/>
                <w:sz w:val="24"/>
                <w:szCs w:val="24"/>
                <w:lang w:eastAsia="ru-RU"/>
              </w:rPr>
              <w:t>.</w:t>
            </w:r>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-организация пространства группы соответствует возрасту, индивидуальным особенностям детей</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-тема комплексно-тематического планирования имеет свое отражение во всех развивающих центрах</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-при организации пространства учитывается гендерная специфика</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и разнообразие оборудования (оздоровительного, спортивного, игрового и т.д.)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-соответствие данного материала возрасту детей в группе и его развивающий потенциал (обеспечение зоны актуального и ближайшего развития)</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i/>
                <w:iCs/>
                <w:sz w:val="24"/>
                <w:szCs w:val="24"/>
                <w:lang w:eastAsia="ru-RU"/>
              </w:rPr>
              <w:t>-</w:t>
            </w:r>
            <w:r w:rsidRPr="00BB17A3">
              <w:rPr>
                <w:rFonts w:ascii="Times New Roman" w:eastAsia="Times New Roman" w:hAnsi="Times New Roman" w:cs="Times New Roman"/>
                <w:sz w:val="24"/>
                <w:szCs w:val="24"/>
                <w:lang w:eastAsia="ru-RU"/>
              </w:rPr>
              <w:t>наличие центра экспериментирования в соответствии с возрастом</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в группе неоформленного игрового материала</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i/>
                <w:iCs/>
                <w:sz w:val="24"/>
                <w:szCs w:val="24"/>
                <w:lang w:eastAsia="ru-RU"/>
              </w:rPr>
              <w:t>-</w:t>
            </w:r>
            <w:r w:rsidRPr="00BB17A3">
              <w:rPr>
                <w:rFonts w:ascii="Times New Roman" w:eastAsia="Times New Roman" w:hAnsi="Times New Roman" w:cs="Times New Roman"/>
                <w:sz w:val="24"/>
                <w:szCs w:val="24"/>
                <w:lang w:eastAsia="ru-RU"/>
              </w:rPr>
              <w:t>наличие технических средств обучения в группе</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-наличие </w:t>
            </w:r>
            <w:proofErr w:type="spellStart"/>
            <w:r w:rsidRPr="00BB17A3">
              <w:rPr>
                <w:rFonts w:ascii="Times New Roman" w:eastAsia="Times New Roman" w:hAnsi="Times New Roman" w:cs="Times New Roman"/>
                <w:sz w:val="24"/>
                <w:szCs w:val="24"/>
                <w:lang w:eastAsia="ru-RU"/>
              </w:rPr>
              <w:t>встаршых</w:t>
            </w:r>
            <w:proofErr w:type="spellEnd"/>
            <w:r w:rsidRPr="00BB17A3">
              <w:rPr>
                <w:rFonts w:ascii="Times New Roman" w:eastAsia="Times New Roman" w:hAnsi="Times New Roman" w:cs="Times New Roman"/>
                <w:sz w:val="24"/>
                <w:szCs w:val="24"/>
                <w:lang w:eastAsia="ru-RU"/>
              </w:rPr>
              <w:t xml:space="preserve"> и подготовительных группах материалов, отражающих региональный компонент.</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2</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17A3">
              <w:rPr>
                <w:rFonts w:ascii="Times New Roman" w:eastAsia="Times New Roman" w:hAnsi="Times New Roman" w:cs="Times New Roman"/>
                <w:b/>
                <w:bCs/>
                <w:sz w:val="24"/>
                <w:szCs w:val="24"/>
                <w:lang w:eastAsia="ru-RU"/>
              </w:rPr>
              <w:t>Трансформируемость</w:t>
            </w:r>
            <w:proofErr w:type="spellEnd"/>
            <w:r w:rsidRPr="00BB17A3">
              <w:rPr>
                <w:rFonts w:ascii="Times New Roman" w:eastAsia="Times New Roman" w:hAnsi="Times New Roman" w:cs="Times New Roman"/>
                <w:b/>
                <w:bCs/>
                <w:sz w:val="24"/>
                <w:szCs w:val="24"/>
                <w:lang w:eastAsia="ru-RU"/>
              </w:rPr>
              <w:t xml:space="preserve"> среды</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-мебель лёгкая, невысокая, соответствует росту, возрасту дошкольника</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i/>
                <w:iCs/>
                <w:sz w:val="24"/>
                <w:szCs w:val="24"/>
                <w:lang w:eastAsia="ru-RU"/>
              </w:rPr>
              <w:t>-</w:t>
            </w:r>
            <w:r w:rsidRPr="00BB17A3">
              <w:rPr>
                <w:rFonts w:ascii="Times New Roman" w:eastAsia="Times New Roman" w:hAnsi="Times New Roman" w:cs="Times New Roman"/>
                <w:sz w:val="24"/>
                <w:szCs w:val="24"/>
                <w:lang w:eastAsia="ru-RU"/>
              </w:rPr>
              <w:t>имеются напольные сквозные полочки</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-мебель расставлена не по периметру группы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полифункциональных ширм, перегородок и т.д.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переносных магнитных досок</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3</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roofErr w:type="spellStart"/>
            <w:r w:rsidRPr="00BB17A3">
              <w:rPr>
                <w:rFonts w:ascii="Times New Roman" w:eastAsia="Times New Roman" w:hAnsi="Times New Roman" w:cs="Times New Roman"/>
                <w:b/>
                <w:bCs/>
                <w:sz w:val="24"/>
                <w:szCs w:val="24"/>
                <w:lang w:eastAsia="ru-RU"/>
              </w:rPr>
              <w:t>Полифункционально</w:t>
            </w:r>
            <w:proofErr w:type="spellEnd"/>
          </w:p>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17A3">
              <w:rPr>
                <w:rFonts w:ascii="Times New Roman" w:eastAsia="Times New Roman" w:hAnsi="Times New Roman" w:cs="Times New Roman"/>
                <w:b/>
                <w:bCs/>
                <w:sz w:val="24"/>
                <w:szCs w:val="24"/>
                <w:lang w:eastAsia="ru-RU"/>
              </w:rPr>
              <w:t>сть</w:t>
            </w:r>
            <w:proofErr w:type="spellEnd"/>
            <w:r w:rsidRPr="00BB17A3">
              <w:rPr>
                <w:rFonts w:ascii="Times New Roman" w:eastAsia="Times New Roman" w:hAnsi="Times New Roman" w:cs="Times New Roman"/>
                <w:b/>
                <w:bCs/>
                <w:sz w:val="24"/>
                <w:szCs w:val="24"/>
                <w:lang w:eastAsia="ru-RU"/>
              </w:rPr>
              <w:t xml:space="preserve"> среды:</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-использование продуктов детской и взрослой дизайн-деятельности для оформления макро-микросреды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-имеется «стена творчества»</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полифункциональных ширм, перегородок и т.д.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4</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Вариативность среды</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-в группе выдержано зонирование пространства (выделены активная, рабочая, спокойная зоны)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-наличие центров по пяти основным образовательным областям</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-в группе имеется пространство для уединения</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-рациональное расположение центров в группе</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5</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Доступность среды</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-соотношение масштаба «рост-глаз-рука»</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-доступность в использовании игр, игрушек, материалов, пособий, обеспечивающих все основные виды детской активности, в том числе и для детей с ограниченными возможностями</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-доступность игрового материала возрасту детей по содержанию </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6</w:t>
            </w:r>
          </w:p>
        </w:tc>
        <w:tc>
          <w:tcPr>
            <w:tcW w:w="1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b/>
                <w:bCs/>
                <w:sz w:val="24"/>
                <w:szCs w:val="24"/>
                <w:lang w:eastAsia="ru-RU"/>
              </w:rPr>
              <w:t>Безопасность</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-физическая:</w:t>
            </w:r>
          </w:p>
          <w:p w:rsidR="00BB17A3" w:rsidRPr="00BB17A3" w:rsidRDefault="00BB17A3" w:rsidP="00BB17A3">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 xml:space="preserve">нет острых углов, выступающих острых элементов, игровые жесткие </w:t>
            </w:r>
            <w:r w:rsidRPr="00BB17A3">
              <w:rPr>
                <w:rFonts w:ascii="Times New Roman" w:eastAsia="Times New Roman" w:hAnsi="Times New Roman" w:cs="Times New Roman"/>
                <w:sz w:val="24"/>
                <w:szCs w:val="24"/>
                <w:lang w:eastAsia="ru-RU"/>
              </w:rPr>
              <w:lastRenderedPageBreak/>
              <w:t>модули закреплены и т.д.),</w:t>
            </w:r>
          </w:p>
          <w:p w:rsidR="00BB17A3" w:rsidRPr="00BB17A3" w:rsidRDefault="00BB17A3" w:rsidP="00BB17A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имеющиеся в пространстве игры, игрушки, пособия и т.д. исправны и сохранны</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r w:rsidR="00BB17A3" w:rsidRPr="00BB17A3" w:rsidTr="00CE0547">
        <w:trPr>
          <w:tblCellSpacing w:w="0" w:type="dxa"/>
        </w:trPr>
        <w:tc>
          <w:tcPr>
            <w:tcW w:w="489"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1771" w:type="dxa"/>
            <w:vMerge/>
            <w:tcBorders>
              <w:top w:val="single" w:sz="6" w:space="0" w:color="00000A"/>
              <w:left w:val="single" w:sz="6" w:space="0" w:color="00000A"/>
              <w:bottom w:val="single" w:sz="6" w:space="0" w:color="00000A"/>
              <w:right w:val="single" w:sz="6" w:space="0" w:color="00000A"/>
            </w:tcBorders>
            <w:hideMark/>
          </w:tcPr>
          <w:p w:rsidR="00BB17A3" w:rsidRPr="00BB17A3" w:rsidRDefault="00BB17A3" w:rsidP="00BB17A3">
            <w:pPr>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-психологическая</w:t>
            </w:r>
          </w:p>
          <w:p w:rsidR="00BB17A3" w:rsidRPr="00BB17A3" w:rsidRDefault="00BB17A3" w:rsidP="00BB17A3">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цветовое решение группы (стены окрашены в спокойные пастельные тона),</w:t>
            </w:r>
          </w:p>
          <w:p w:rsidR="00BB17A3" w:rsidRPr="00BB17A3" w:rsidRDefault="00BB17A3" w:rsidP="00BB17A3">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использование элементов домашней обстановки</w:t>
            </w:r>
          </w:p>
          <w:p w:rsidR="00BB17A3" w:rsidRPr="00BB17A3" w:rsidRDefault="00BB17A3" w:rsidP="00BB17A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цветы, растения (наличие настоящей зелени)</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17A3" w:rsidRPr="00BB17A3" w:rsidRDefault="00BB17A3" w:rsidP="00BB17A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B17A3" w:rsidRPr="00BB17A3" w:rsidRDefault="00BB17A3" w:rsidP="00BB17A3">
      <w:pPr>
        <w:spacing w:before="100" w:beforeAutospacing="1" w:after="240" w:line="240" w:lineRule="auto"/>
        <w:rPr>
          <w:rFonts w:ascii="Times New Roman" w:eastAsia="Times New Roman" w:hAnsi="Times New Roman" w:cs="Times New Roman"/>
          <w:sz w:val="24"/>
          <w:szCs w:val="24"/>
          <w:lang w:eastAsia="ru-RU"/>
        </w:rPr>
      </w:pPr>
    </w:p>
    <w:p w:rsidR="00BB17A3" w:rsidRPr="00BB17A3" w:rsidRDefault="00BB17A3" w:rsidP="00BB17A3">
      <w:pPr>
        <w:spacing w:before="100" w:beforeAutospacing="1" w:after="202" w:line="240" w:lineRule="auto"/>
        <w:rPr>
          <w:rFonts w:ascii="Times New Roman" w:eastAsia="Times New Roman" w:hAnsi="Times New Roman" w:cs="Times New Roman"/>
          <w:sz w:val="24"/>
          <w:szCs w:val="24"/>
          <w:lang w:eastAsia="ru-RU"/>
        </w:rPr>
      </w:pPr>
      <w:r w:rsidRPr="00BB17A3">
        <w:rPr>
          <w:rFonts w:ascii="Times New Roman" w:eastAsia="Times New Roman" w:hAnsi="Times New Roman" w:cs="Times New Roman"/>
          <w:sz w:val="24"/>
          <w:szCs w:val="24"/>
          <w:lang w:eastAsia="ru-RU"/>
        </w:rPr>
        <w:t>ФИО, должность____________________________________________________________________</w:t>
      </w:r>
    </w:p>
    <w:p w:rsidR="00BB17A3" w:rsidRDefault="00BB17A3"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jc w:val="right"/>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lastRenderedPageBreak/>
        <w:t>Приложение 4.</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Карта анализа кадровых условий реализации основной образовательной программы дошкольного образования</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8"/>
          <w:szCs w:val="28"/>
          <w:lang w:eastAsia="ru-RU"/>
        </w:rPr>
        <w:t>Дата__________________________________________________________</w:t>
      </w:r>
      <w:r>
        <w:rPr>
          <w:rFonts w:ascii="Times New Roman" w:eastAsia="Times New Roman" w:hAnsi="Times New Roman" w:cs="Times New Roman"/>
          <w:color w:val="000000"/>
          <w:sz w:val="28"/>
          <w:szCs w:val="28"/>
          <w:lang w:eastAsia="ru-RU"/>
        </w:rPr>
        <w:t>____</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tbl>
      <w:tblPr>
        <w:tblW w:w="9206" w:type="dxa"/>
        <w:tblCellSpacing w:w="0" w:type="dxa"/>
        <w:tblCellMar>
          <w:top w:w="15" w:type="dxa"/>
          <w:left w:w="15" w:type="dxa"/>
          <w:bottom w:w="15" w:type="dxa"/>
          <w:right w:w="15" w:type="dxa"/>
        </w:tblCellMar>
        <w:tblLook w:val="04A0" w:firstRow="1" w:lastRow="0" w:firstColumn="1" w:lastColumn="0" w:noHBand="0" w:noVBand="1"/>
      </w:tblPr>
      <w:tblGrid>
        <w:gridCol w:w="2686"/>
        <w:gridCol w:w="3543"/>
        <w:gridCol w:w="2977"/>
      </w:tblGrid>
      <w:tr w:rsidR="00903D87" w:rsidRPr="00903D87" w:rsidTr="00903D87">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 xml:space="preserve">Показатели оценки кадровых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условий реализации ООП ДОО</w:t>
            </w: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Критерии оценки кадровых условий реализации ООП ДОО</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Фактические данные</w:t>
            </w:r>
          </w:p>
        </w:tc>
      </w:tr>
      <w:tr w:rsidR="00903D87" w:rsidRPr="00903D87" w:rsidTr="00903D87">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квалификация педагогических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работников</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квалификации педагогических работников требованиям,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установленным в Едином квалификационном справочнике должностей руководителей, специалистов и служащих</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педагогических работников,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соответствующих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требованиям</w:t>
            </w:r>
          </w:p>
        </w:tc>
      </w:tr>
      <w:tr w:rsidR="00903D87" w:rsidRPr="00903D87" w:rsidTr="00903D87">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квалификация учебно-вспомогательного персонала</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квалификации учебно-вспомогательного персонала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требованиям, установленным в Едином квалификационном справочнике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должностей руководителей, специалистов и служащих</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учебно-вспомогательного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персонала, соответствующих требованиям</w:t>
            </w:r>
          </w:p>
        </w:tc>
      </w:tr>
      <w:tr w:rsidR="00903D87" w:rsidRPr="00903D87" w:rsidTr="00903D87">
        <w:trPr>
          <w:tblCellSpacing w:w="0" w:type="dxa"/>
        </w:trPr>
        <w:tc>
          <w:tcPr>
            <w:tcW w:w="268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должностной состав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реализации ООП ДО</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соответствие должностей педагогических работников содержанию ООП ДО</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2686" w:type="dxa"/>
            <w:vMerge/>
            <w:tcBorders>
              <w:top w:val="single" w:sz="6" w:space="0" w:color="00000A"/>
              <w:left w:val="single" w:sz="6" w:space="0" w:color="00000A"/>
              <w:bottom w:val="single" w:sz="6" w:space="0" w:color="00000A"/>
              <w:right w:val="single" w:sz="6" w:space="0" w:color="00000A"/>
            </w:tcBorders>
            <w:hideMark/>
          </w:tcPr>
          <w:p w:rsidR="00903D87" w:rsidRPr="00903D87" w:rsidRDefault="00903D87" w:rsidP="00903D87">
            <w:pPr>
              <w:spacing w:after="0" w:line="240" w:lineRule="auto"/>
              <w:rPr>
                <w:rFonts w:ascii="Times New Roman" w:eastAsia="Times New Roman" w:hAnsi="Times New Roman" w:cs="Times New Roman"/>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профильная направленность квалификации педагогических работников в соответствии с занимающей должностью</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tc>
      </w:tr>
      <w:tr w:rsidR="00903D87" w:rsidRPr="00903D87" w:rsidTr="00903D87">
        <w:trPr>
          <w:trHeight w:val="345"/>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количественный состав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реализации ООП ДО</w:t>
            </w: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отсутствие вакансий </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tc>
      </w:tr>
      <w:tr w:rsidR="00903D87" w:rsidRPr="00903D87" w:rsidTr="00903D87">
        <w:trPr>
          <w:tblCellSpacing w:w="0" w:type="dxa"/>
        </w:trPr>
        <w:tc>
          <w:tcPr>
            <w:tcW w:w="2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компетенции педагогических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работников</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способность педагогических работников обеспечивать эмоциональное благополучие детей</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lastRenderedPageBreak/>
              <w:t xml:space="preserve">- способность педагогических работников обеспечивать поддержку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индивидуальности и инициативы детей</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способность педагогических работников устанавливать правила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взаимодействия в разных ситуациях</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способность педагогических работников к конструктивному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взаимодействию с родителями воспитанников.</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lastRenderedPageBreak/>
              <w:t>да/нет</w:t>
            </w:r>
          </w:p>
        </w:tc>
      </w:tr>
      <w:tr w:rsidR="00903D87" w:rsidRPr="00903D87" w:rsidTr="00903D87">
        <w:trPr>
          <w:tblCellSpacing w:w="0" w:type="dxa"/>
        </w:trPr>
        <w:tc>
          <w:tcPr>
            <w:tcW w:w="920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Выводы:</w:t>
            </w:r>
          </w:p>
        </w:tc>
      </w:tr>
    </w:tbl>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jc w:val="right"/>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lastRenderedPageBreak/>
        <w:t>Приложение 4а.</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 xml:space="preserve">Лист оценки качества специальных кадровых условий реализации адаптированной образовательной программы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Дата_____________________________________</w:t>
      </w:r>
      <w:r>
        <w:rPr>
          <w:rFonts w:ascii="Times New Roman" w:eastAsia="Times New Roman" w:hAnsi="Times New Roman" w:cs="Times New Roman"/>
          <w:b/>
          <w:bCs/>
          <w:color w:val="000000"/>
          <w:sz w:val="28"/>
          <w:szCs w:val="28"/>
          <w:lang w:eastAsia="ru-RU"/>
        </w:rPr>
        <w:t>_________________________</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tbl>
      <w:tblPr>
        <w:tblW w:w="949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482"/>
        <w:gridCol w:w="4180"/>
        <w:gridCol w:w="2694"/>
        <w:gridCol w:w="1134"/>
      </w:tblGrid>
      <w:tr w:rsidR="00903D87" w:rsidRPr="00903D87" w:rsidTr="00903D87">
        <w:trPr>
          <w:tblCellSpacing w:w="0" w:type="dxa"/>
        </w:trPr>
        <w:tc>
          <w:tcPr>
            <w:tcW w:w="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w:t>
            </w:r>
            <w:r w:rsidRPr="00903D87">
              <w:rPr>
                <w:rFonts w:ascii="Times New Roman" w:eastAsia="Times New Roman" w:hAnsi="Times New Roman" w:cs="Times New Roman"/>
                <w:b/>
                <w:bCs/>
                <w:color w:val="000000"/>
                <w:sz w:val="24"/>
                <w:szCs w:val="24"/>
                <w:lang w:eastAsia="ru-RU"/>
              </w:rPr>
              <w:t>показателя</w:t>
            </w:r>
          </w:p>
        </w:tc>
        <w:tc>
          <w:tcPr>
            <w:tcW w:w="4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Показатели</w:t>
            </w:r>
          </w:p>
        </w:tc>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индикатор</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баллы</w:t>
            </w:r>
          </w:p>
        </w:tc>
      </w:tr>
      <w:tr w:rsidR="00903D87" w:rsidRPr="00903D87" w:rsidTr="00903D87">
        <w:trPr>
          <w:tblCellSpacing w:w="0" w:type="dxa"/>
        </w:trPr>
        <w:tc>
          <w:tcPr>
            <w:tcW w:w="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1.1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Наличие в ДОУ специалиста для работы с детьми с нарушениями зрения, с детьми с ЗПР в группах компенсирующей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направленности ОВЗ (учитель-логопед, учитель-дефектолог, учитель-тифлопедагог)</w:t>
            </w:r>
          </w:p>
        </w:tc>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Наличие (1 балл)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отсутствие (0 баллов) специалистов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1.2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Отсутствие вакансий </w:t>
            </w:r>
            <w:proofErr w:type="spellStart"/>
            <w:proofErr w:type="gramStart"/>
            <w:r w:rsidRPr="00903D87">
              <w:rPr>
                <w:rFonts w:ascii="Times New Roman" w:eastAsia="Times New Roman" w:hAnsi="Times New Roman" w:cs="Times New Roman"/>
                <w:color w:val="000000"/>
                <w:sz w:val="24"/>
                <w:szCs w:val="24"/>
                <w:lang w:eastAsia="ru-RU"/>
              </w:rPr>
              <w:t>специалистов,укомплектованность</w:t>
            </w:r>
            <w:proofErr w:type="spellEnd"/>
            <w:proofErr w:type="gramEnd"/>
            <w:r w:rsidRPr="00903D87">
              <w:rPr>
                <w:rFonts w:ascii="Times New Roman" w:eastAsia="Times New Roman" w:hAnsi="Times New Roman" w:cs="Times New Roman"/>
                <w:color w:val="000000"/>
                <w:sz w:val="24"/>
                <w:szCs w:val="24"/>
                <w:lang w:eastAsia="ru-RU"/>
              </w:rPr>
              <w:t xml:space="preserve">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ДОУ специалистами (соответствие физических лиц единицам штатного расписания)</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Укомплектованность специалистами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- 100% (1 балл)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менее 100% (0) баллов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1.3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квалификации специалистов требованиям,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установленным в Едином квалификационном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справочнике должностей руководителей, специалистов и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служащих</w:t>
            </w:r>
          </w:p>
        </w:tc>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Соответствует (1 балл) –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не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соответствует (0 баллов)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14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1. 4 </w:t>
            </w:r>
          </w:p>
        </w:tc>
        <w:tc>
          <w:tcPr>
            <w:tcW w:w="4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Квалификационный уровень специалистов </w:t>
            </w:r>
          </w:p>
        </w:tc>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Имеют квалификационную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категорию – 1 балл,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не имеют- 0 баллов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949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Выводы:</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jc w:val="right"/>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lastRenderedPageBreak/>
        <w:t>Приложение 5.</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Карта анализа материально-технических условий реализации ООП и АООП ДОО</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Дата ___________________________________________________________</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tbl>
      <w:tblPr>
        <w:tblW w:w="9064" w:type="dxa"/>
        <w:tblCellSpacing w:w="0" w:type="dxa"/>
        <w:tblCellMar>
          <w:top w:w="15" w:type="dxa"/>
          <w:left w:w="15" w:type="dxa"/>
          <w:bottom w:w="15" w:type="dxa"/>
          <w:right w:w="15" w:type="dxa"/>
        </w:tblCellMar>
        <w:tblLook w:val="04A0" w:firstRow="1" w:lastRow="0" w:firstColumn="1" w:lastColumn="0" w:noHBand="0" w:noVBand="1"/>
      </w:tblPr>
      <w:tblGrid>
        <w:gridCol w:w="2969"/>
        <w:gridCol w:w="3544"/>
        <w:gridCol w:w="2551"/>
      </w:tblGrid>
      <w:tr w:rsidR="00903D87" w:rsidRPr="00903D87" w:rsidTr="00903D87">
        <w:trPr>
          <w:tblCellSpacing w:w="0" w:type="dxa"/>
        </w:trPr>
        <w:tc>
          <w:tcPr>
            <w:tcW w:w="2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Показатели оценки</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материально-технических</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условий реализации ООП</w:t>
            </w:r>
          </w:p>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ДОУ</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Критерии оценки материально-технических условий реализации</w:t>
            </w: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ООП ДОУ</w:t>
            </w:r>
          </w:p>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Фактические данные</w:t>
            </w:r>
          </w:p>
        </w:tc>
      </w:tr>
      <w:tr w:rsidR="00903D87" w:rsidRPr="00903D87" w:rsidTr="00903D87">
        <w:trPr>
          <w:tblCellSpacing w:w="0" w:type="dxa"/>
        </w:trPr>
        <w:tc>
          <w:tcPr>
            <w:tcW w:w="2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средства обучения и воспитания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детей</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средств обучения и воспитания возрастным и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индивидуальным особенностям развития детей</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Соответствуют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w:t>
            </w:r>
            <w:proofErr w:type="spellStart"/>
            <w:r w:rsidRPr="00903D87">
              <w:rPr>
                <w:rFonts w:ascii="Times New Roman" w:eastAsia="Times New Roman" w:hAnsi="Times New Roman" w:cs="Times New Roman"/>
                <w:color w:val="000000"/>
                <w:sz w:val="24"/>
                <w:szCs w:val="24"/>
                <w:lang w:eastAsia="ru-RU"/>
              </w:rPr>
              <w:t>несоответствуют</w:t>
            </w:r>
            <w:proofErr w:type="spellEnd"/>
            <w:r w:rsidRPr="00903D87">
              <w:rPr>
                <w:rFonts w:ascii="Times New Roman" w:eastAsia="Times New Roman" w:hAnsi="Times New Roman" w:cs="Times New Roman"/>
                <w:color w:val="000000"/>
                <w:sz w:val="24"/>
                <w:szCs w:val="24"/>
                <w:lang w:eastAsia="ru-RU"/>
              </w:rPr>
              <w:t>)</w:t>
            </w:r>
          </w:p>
        </w:tc>
      </w:tr>
      <w:tr w:rsidR="00903D87" w:rsidRPr="00903D87" w:rsidTr="00903D87">
        <w:trPr>
          <w:tblCellSpacing w:w="0" w:type="dxa"/>
        </w:trPr>
        <w:tc>
          <w:tcPr>
            <w:tcW w:w="2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учебно-методическое обеспечение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ООП ДОУ</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обеспеченность ООП ДОУ учебно-методическими комплектами,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оборудованием, специальным оснащением</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обеспеченности</w:t>
            </w:r>
          </w:p>
        </w:tc>
      </w:tr>
      <w:tr w:rsidR="00903D87" w:rsidRPr="00903D87" w:rsidTr="00903D87">
        <w:trPr>
          <w:tblCellSpacing w:w="0" w:type="dxa"/>
        </w:trPr>
        <w:tc>
          <w:tcPr>
            <w:tcW w:w="2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материально-техническое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обеспечение ООП ДОУ</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соответствие материально-технических условий требованиям пожарной безопасности</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2969" w:type="dxa"/>
            <w:vMerge/>
            <w:tcBorders>
              <w:top w:val="single" w:sz="6" w:space="0" w:color="00000A"/>
              <w:left w:val="single" w:sz="6" w:space="0" w:color="00000A"/>
              <w:bottom w:val="single" w:sz="6" w:space="0" w:color="00000A"/>
              <w:right w:val="single" w:sz="6" w:space="0" w:color="00000A"/>
            </w:tcBorders>
            <w:hideMark/>
          </w:tcPr>
          <w:p w:rsidR="00903D87" w:rsidRPr="00903D87" w:rsidRDefault="00903D87" w:rsidP="00903D87">
            <w:pPr>
              <w:spacing w:after="0" w:line="240" w:lineRule="auto"/>
              <w:rPr>
                <w:rFonts w:ascii="Times New Roman" w:eastAsia="Times New Roman" w:hAnsi="Times New Roman" w:cs="Times New Roman"/>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материально-технических условий требованиям </w:t>
            </w:r>
            <w:proofErr w:type="spellStart"/>
            <w:r w:rsidRPr="00903D87">
              <w:rPr>
                <w:rFonts w:ascii="Times New Roman" w:eastAsia="Times New Roman" w:hAnsi="Times New Roman" w:cs="Times New Roman"/>
                <w:color w:val="000000"/>
                <w:sz w:val="24"/>
                <w:szCs w:val="24"/>
                <w:lang w:eastAsia="ru-RU"/>
              </w:rPr>
              <w:t>СанПин</w:t>
            </w:r>
            <w:proofErr w:type="spellEnd"/>
            <w:r w:rsidRPr="00903D87">
              <w:rPr>
                <w:rFonts w:ascii="Times New Roman" w:eastAsia="Times New Roman" w:hAnsi="Times New Roman" w:cs="Times New Roman"/>
                <w:color w:val="000000"/>
                <w:sz w:val="24"/>
                <w:szCs w:val="24"/>
                <w:lang w:eastAsia="ru-RU"/>
              </w:rPr>
              <w:t xml:space="preserve"> </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tc>
      </w:tr>
      <w:tr w:rsidR="00903D87" w:rsidRPr="00903D87" w:rsidTr="00903D87">
        <w:trPr>
          <w:tblCellSpacing w:w="0" w:type="dxa"/>
        </w:trPr>
        <w:tc>
          <w:tcPr>
            <w:tcW w:w="2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предметно-пространственная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среда</w:t>
            </w:r>
          </w:p>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соответствие предметно-пространственной среды требованиям ООП ДО </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да/нет</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906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Выводы:</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jc w:val="right"/>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lastRenderedPageBreak/>
        <w:t>Приложение 5а.</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 xml:space="preserve">Карта анализа материально-технических обновлений реализации ООП и АООП </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8"/>
          <w:szCs w:val="28"/>
          <w:lang w:eastAsia="ru-RU"/>
        </w:rPr>
        <w:t>Дата__________________________________________</w:t>
      </w:r>
      <w:r>
        <w:rPr>
          <w:rFonts w:ascii="Times New Roman" w:eastAsia="Times New Roman" w:hAnsi="Times New Roman" w:cs="Times New Roman"/>
          <w:b/>
          <w:bCs/>
          <w:color w:val="000000"/>
          <w:sz w:val="28"/>
          <w:szCs w:val="28"/>
          <w:lang w:eastAsia="ru-RU"/>
        </w:rPr>
        <w:t>____________________</w:t>
      </w:r>
    </w:p>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tbl>
      <w:tblPr>
        <w:tblW w:w="9348" w:type="dxa"/>
        <w:tblCellSpacing w:w="0" w:type="dxa"/>
        <w:tblCellMar>
          <w:top w:w="15" w:type="dxa"/>
          <w:left w:w="15" w:type="dxa"/>
          <w:bottom w:w="15" w:type="dxa"/>
          <w:right w:w="15" w:type="dxa"/>
        </w:tblCellMar>
        <w:tblLook w:val="04A0" w:firstRow="1" w:lastRow="0" w:firstColumn="1" w:lastColumn="0" w:noHBand="0" w:noVBand="1"/>
      </w:tblPr>
      <w:tblGrid>
        <w:gridCol w:w="4954"/>
        <w:gridCol w:w="4394"/>
      </w:tblGrid>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Показатели обновлений за год</w:t>
            </w:r>
          </w:p>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D87">
              <w:rPr>
                <w:rFonts w:ascii="Times New Roman" w:eastAsia="Times New Roman" w:hAnsi="Times New Roman" w:cs="Times New Roman"/>
                <w:b/>
                <w:bCs/>
                <w:color w:val="000000"/>
                <w:sz w:val="24"/>
                <w:szCs w:val="24"/>
                <w:lang w:eastAsia="ru-RU"/>
              </w:rPr>
              <w:t>количество</w:t>
            </w: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Информационно-технические (компьютеры и т.д.)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Методические материалы (пособия, </w:t>
            </w:r>
            <w:proofErr w:type="spellStart"/>
            <w:r w:rsidRPr="00903D87">
              <w:rPr>
                <w:rFonts w:ascii="Times New Roman" w:eastAsia="Times New Roman" w:hAnsi="Times New Roman" w:cs="Times New Roman"/>
                <w:color w:val="000000"/>
                <w:sz w:val="24"/>
                <w:szCs w:val="24"/>
                <w:lang w:eastAsia="ru-RU"/>
              </w:rPr>
              <w:t>дид</w:t>
            </w:r>
            <w:proofErr w:type="spellEnd"/>
            <w:r w:rsidRPr="00903D87">
              <w:rPr>
                <w:rFonts w:ascii="Times New Roman" w:eastAsia="Times New Roman" w:hAnsi="Times New Roman" w:cs="Times New Roman"/>
                <w:color w:val="000000"/>
                <w:sz w:val="24"/>
                <w:szCs w:val="24"/>
                <w:lang w:eastAsia="ru-RU"/>
              </w:rPr>
              <w:t xml:space="preserve">. игры, картины, методическая литература и т.д.)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Спортивный инвентарь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Мебель </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Малые игровые формы на участках</w:t>
            </w:r>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r w:rsidR="00903D87" w:rsidRPr="00903D87" w:rsidTr="00903D87">
        <w:trPr>
          <w:tblCellSpacing w:w="0" w:type="dxa"/>
        </w:trPr>
        <w:tc>
          <w:tcPr>
            <w:tcW w:w="4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r w:rsidRPr="00903D87">
              <w:rPr>
                <w:rFonts w:ascii="Times New Roman" w:eastAsia="Times New Roman" w:hAnsi="Times New Roman" w:cs="Times New Roman"/>
                <w:color w:val="000000"/>
                <w:sz w:val="24"/>
                <w:szCs w:val="24"/>
                <w:lang w:eastAsia="ru-RU"/>
              </w:rPr>
              <w:t xml:space="preserve">Оснащение кабинетов логопедов, </w:t>
            </w:r>
            <w:r>
              <w:rPr>
                <w:rFonts w:ascii="Times New Roman" w:eastAsia="Times New Roman" w:hAnsi="Times New Roman" w:cs="Times New Roman"/>
                <w:color w:val="000000"/>
                <w:sz w:val="24"/>
                <w:szCs w:val="24"/>
                <w:lang w:eastAsia="ru-RU"/>
              </w:rPr>
              <w:t xml:space="preserve">музыкального руководителей, </w:t>
            </w:r>
            <w:proofErr w:type="spellStart"/>
            <w:r>
              <w:rPr>
                <w:rFonts w:ascii="Times New Roman" w:eastAsia="Times New Roman" w:hAnsi="Times New Roman" w:cs="Times New Roman"/>
                <w:color w:val="000000"/>
                <w:sz w:val="24"/>
                <w:szCs w:val="24"/>
                <w:lang w:eastAsia="ru-RU"/>
              </w:rPr>
              <w:t>инс</w:t>
            </w:r>
            <w:proofErr w:type="spellEnd"/>
          </w:p>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3D87" w:rsidRPr="00903D87" w:rsidRDefault="00903D87" w:rsidP="00903D8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03D87" w:rsidRPr="00903D87" w:rsidRDefault="00903D87" w:rsidP="00903D87">
      <w:pPr>
        <w:spacing w:before="100" w:beforeAutospacing="1" w:after="0" w:line="240" w:lineRule="auto"/>
        <w:rPr>
          <w:rFonts w:ascii="Times New Roman" w:eastAsia="Times New Roman" w:hAnsi="Times New Roman" w:cs="Times New Roman"/>
          <w:sz w:val="24"/>
          <w:szCs w:val="24"/>
          <w:lang w:eastAsia="ru-RU"/>
        </w:rPr>
      </w:pPr>
    </w:p>
    <w:p w:rsidR="00903D87" w:rsidRPr="00BB17A3" w:rsidRDefault="00903D87" w:rsidP="00BB17A3">
      <w:pPr>
        <w:spacing w:before="100" w:beforeAutospacing="1" w:after="0" w:line="240" w:lineRule="auto"/>
        <w:rPr>
          <w:rFonts w:ascii="Times New Roman" w:eastAsia="Times New Roman" w:hAnsi="Times New Roman" w:cs="Times New Roman"/>
          <w:sz w:val="24"/>
          <w:szCs w:val="24"/>
          <w:lang w:eastAsia="ru-RU"/>
        </w:rPr>
      </w:pPr>
    </w:p>
    <w:p w:rsidR="00903D87" w:rsidRPr="00BB17A3" w:rsidRDefault="00903D87" w:rsidP="00BB17A3">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Times New Roman" w:hAnsi="Times New Roman" w:cs="Times New Roman"/>
          <w:b/>
          <w:sz w:val="28"/>
          <w:szCs w:val="28"/>
        </w:rPr>
      </w:pPr>
    </w:p>
    <w:sectPr w:rsidR="00903D87" w:rsidRPr="00BB17A3" w:rsidSect="00C3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DE"/>
    <w:multiLevelType w:val="hybridMultilevel"/>
    <w:tmpl w:val="01F0ADF0"/>
    <w:lvl w:ilvl="0" w:tplc="53346E42">
      <w:start w:val="1"/>
      <w:numFmt w:val="bullet"/>
      <w:lvlText w:val="•"/>
      <w:lvlJc w:val="left"/>
      <w:pPr>
        <w:tabs>
          <w:tab w:val="num" w:pos="720"/>
        </w:tabs>
        <w:ind w:left="720" w:hanging="360"/>
      </w:pPr>
      <w:rPr>
        <w:rFonts w:ascii="Arial" w:hAnsi="Arial" w:hint="default"/>
      </w:rPr>
    </w:lvl>
    <w:lvl w:ilvl="1" w:tplc="5EF2CEF2" w:tentative="1">
      <w:start w:val="1"/>
      <w:numFmt w:val="bullet"/>
      <w:lvlText w:val="•"/>
      <w:lvlJc w:val="left"/>
      <w:pPr>
        <w:tabs>
          <w:tab w:val="num" w:pos="1440"/>
        </w:tabs>
        <w:ind w:left="1440" w:hanging="360"/>
      </w:pPr>
      <w:rPr>
        <w:rFonts w:ascii="Arial" w:hAnsi="Arial" w:hint="default"/>
      </w:rPr>
    </w:lvl>
    <w:lvl w:ilvl="2" w:tplc="A70A9874" w:tentative="1">
      <w:start w:val="1"/>
      <w:numFmt w:val="bullet"/>
      <w:lvlText w:val="•"/>
      <w:lvlJc w:val="left"/>
      <w:pPr>
        <w:tabs>
          <w:tab w:val="num" w:pos="2160"/>
        </w:tabs>
        <w:ind w:left="2160" w:hanging="360"/>
      </w:pPr>
      <w:rPr>
        <w:rFonts w:ascii="Arial" w:hAnsi="Arial" w:hint="default"/>
      </w:rPr>
    </w:lvl>
    <w:lvl w:ilvl="3" w:tplc="099860F0" w:tentative="1">
      <w:start w:val="1"/>
      <w:numFmt w:val="bullet"/>
      <w:lvlText w:val="•"/>
      <w:lvlJc w:val="left"/>
      <w:pPr>
        <w:tabs>
          <w:tab w:val="num" w:pos="2880"/>
        </w:tabs>
        <w:ind w:left="2880" w:hanging="360"/>
      </w:pPr>
      <w:rPr>
        <w:rFonts w:ascii="Arial" w:hAnsi="Arial" w:hint="default"/>
      </w:rPr>
    </w:lvl>
    <w:lvl w:ilvl="4" w:tplc="2B663BAE" w:tentative="1">
      <w:start w:val="1"/>
      <w:numFmt w:val="bullet"/>
      <w:lvlText w:val="•"/>
      <w:lvlJc w:val="left"/>
      <w:pPr>
        <w:tabs>
          <w:tab w:val="num" w:pos="3600"/>
        </w:tabs>
        <w:ind w:left="3600" w:hanging="360"/>
      </w:pPr>
      <w:rPr>
        <w:rFonts w:ascii="Arial" w:hAnsi="Arial" w:hint="default"/>
      </w:rPr>
    </w:lvl>
    <w:lvl w:ilvl="5" w:tplc="EEFCCD5C" w:tentative="1">
      <w:start w:val="1"/>
      <w:numFmt w:val="bullet"/>
      <w:lvlText w:val="•"/>
      <w:lvlJc w:val="left"/>
      <w:pPr>
        <w:tabs>
          <w:tab w:val="num" w:pos="4320"/>
        </w:tabs>
        <w:ind w:left="4320" w:hanging="360"/>
      </w:pPr>
      <w:rPr>
        <w:rFonts w:ascii="Arial" w:hAnsi="Arial" w:hint="default"/>
      </w:rPr>
    </w:lvl>
    <w:lvl w:ilvl="6" w:tplc="EAC8BF00" w:tentative="1">
      <w:start w:val="1"/>
      <w:numFmt w:val="bullet"/>
      <w:lvlText w:val="•"/>
      <w:lvlJc w:val="left"/>
      <w:pPr>
        <w:tabs>
          <w:tab w:val="num" w:pos="5040"/>
        </w:tabs>
        <w:ind w:left="5040" w:hanging="360"/>
      </w:pPr>
      <w:rPr>
        <w:rFonts w:ascii="Arial" w:hAnsi="Arial" w:hint="default"/>
      </w:rPr>
    </w:lvl>
    <w:lvl w:ilvl="7" w:tplc="1DEEBA64" w:tentative="1">
      <w:start w:val="1"/>
      <w:numFmt w:val="bullet"/>
      <w:lvlText w:val="•"/>
      <w:lvlJc w:val="left"/>
      <w:pPr>
        <w:tabs>
          <w:tab w:val="num" w:pos="5760"/>
        </w:tabs>
        <w:ind w:left="5760" w:hanging="360"/>
      </w:pPr>
      <w:rPr>
        <w:rFonts w:ascii="Arial" w:hAnsi="Arial" w:hint="default"/>
      </w:rPr>
    </w:lvl>
    <w:lvl w:ilvl="8" w:tplc="0B2C1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23A09"/>
    <w:multiLevelType w:val="multilevel"/>
    <w:tmpl w:val="557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8082F"/>
    <w:multiLevelType w:val="multilevel"/>
    <w:tmpl w:val="6C12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74EB"/>
    <w:multiLevelType w:val="multilevel"/>
    <w:tmpl w:val="36F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A1CCB"/>
    <w:multiLevelType w:val="hybridMultilevel"/>
    <w:tmpl w:val="B8D2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B062F"/>
    <w:multiLevelType w:val="multilevel"/>
    <w:tmpl w:val="E09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05031"/>
    <w:multiLevelType w:val="multilevel"/>
    <w:tmpl w:val="5CF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70007"/>
    <w:multiLevelType w:val="multilevel"/>
    <w:tmpl w:val="552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F63BA"/>
    <w:multiLevelType w:val="multilevel"/>
    <w:tmpl w:val="69F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F6C4D"/>
    <w:multiLevelType w:val="multilevel"/>
    <w:tmpl w:val="1B1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812EE"/>
    <w:multiLevelType w:val="multilevel"/>
    <w:tmpl w:val="EA6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43D6D"/>
    <w:multiLevelType w:val="multilevel"/>
    <w:tmpl w:val="919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80768"/>
    <w:multiLevelType w:val="hybridMultilevel"/>
    <w:tmpl w:val="AA9CC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33F4826"/>
    <w:multiLevelType w:val="hybridMultilevel"/>
    <w:tmpl w:val="5414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92606"/>
    <w:multiLevelType w:val="multilevel"/>
    <w:tmpl w:val="DA2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D10EF"/>
    <w:multiLevelType w:val="hybridMultilevel"/>
    <w:tmpl w:val="020C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035ADA"/>
    <w:multiLevelType w:val="multilevel"/>
    <w:tmpl w:val="3B7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52342"/>
    <w:multiLevelType w:val="hybridMultilevel"/>
    <w:tmpl w:val="8CFC35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61C62AFC"/>
    <w:multiLevelType w:val="hybridMultilevel"/>
    <w:tmpl w:val="FE92C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A7C4845"/>
    <w:multiLevelType w:val="hybridMultilevel"/>
    <w:tmpl w:val="0B562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9"/>
  </w:num>
  <w:num w:numId="5">
    <w:abstractNumId w:val="18"/>
  </w:num>
  <w:num w:numId="6">
    <w:abstractNumId w:val="12"/>
  </w:num>
  <w:num w:numId="7">
    <w:abstractNumId w:val="4"/>
  </w:num>
  <w:num w:numId="8">
    <w:abstractNumId w:val="15"/>
  </w:num>
  <w:num w:numId="9">
    <w:abstractNumId w:val="2"/>
  </w:num>
  <w:num w:numId="10">
    <w:abstractNumId w:val="9"/>
  </w:num>
  <w:num w:numId="11">
    <w:abstractNumId w:val="3"/>
  </w:num>
  <w:num w:numId="12">
    <w:abstractNumId w:val="11"/>
  </w:num>
  <w:num w:numId="13">
    <w:abstractNumId w:val="1"/>
  </w:num>
  <w:num w:numId="14">
    <w:abstractNumId w:val="10"/>
  </w:num>
  <w:num w:numId="15">
    <w:abstractNumId w:val="14"/>
  </w:num>
  <w:num w:numId="16">
    <w:abstractNumId w:val="6"/>
  </w:num>
  <w:num w:numId="17">
    <w:abstractNumId w:val="16"/>
  </w:num>
  <w:num w:numId="18">
    <w:abstractNumId w:val="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F3"/>
    <w:rsid w:val="00065B25"/>
    <w:rsid w:val="00125E0C"/>
    <w:rsid w:val="001A1750"/>
    <w:rsid w:val="001F626D"/>
    <w:rsid w:val="00200151"/>
    <w:rsid w:val="002169CE"/>
    <w:rsid w:val="002C704F"/>
    <w:rsid w:val="002F0D88"/>
    <w:rsid w:val="00422CC0"/>
    <w:rsid w:val="004B5173"/>
    <w:rsid w:val="004F4009"/>
    <w:rsid w:val="005766E9"/>
    <w:rsid w:val="006552B4"/>
    <w:rsid w:val="006F3D99"/>
    <w:rsid w:val="007E3A47"/>
    <w:rsid w:val="00903D87"/>
    <w:rsid w:val="00973A6C"/>
    <w:rsid w:val="009C13CB"/>
    <w:rsid w:val="00A361D4"/>
    <w:rsid w:val="00BB17A3"/>
    <w:rsid w:val="00C344E3"/>
    <w:rsid w:val="00C62C8E"/>
    <w:rsid w:val="00C8358F"/>
    <w:rsid w:val="00CB176E"/>
    <w:rsid w:val="00CB6FBA"/>
    <w:rsid w:val="00CE5D6B"/>
    <w:rsid w:val="00D85107"/>
    <w:rsid w:val="00DF734E"/>
    <w:rsid w:val="00F11597"/>
    <w:rsid w:val="00FA124B"/>
    <w:rsid w:val="00FE58F3"/>
    <w:rsid w:val="00FF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0C14E-27CC-4434-9E30-3F7C78F1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CE"/>
    <w:pPr>
      <w:spacing w:after="200" w:line="276" w:lineRule="auto"/>
    </w:pPr>
  </w:style>
  <w:style w:type="paragraph" w:styleId="3">
    <w:name w:val="heading 3"/>
    <w:basedOn w:val="a"/>
    <w:next w:val="a"/>
    <w:link w:val="30"/>
    <w:uiPriority w:val="9"/>
    <w:unhideWhenUsed/>
    <w:qFormat/>
    <w:rsid w:val="00CE5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9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E5D6B"/>
    <w:rPr>
      <w:rFonts w:asciiTheme="majorHAnsi" w:eastAsiaTheme="majorEastAsia" w:hAnsiTheme="majorHAnsi" w:cstheme="majorBidi"/>
      <w:color w:val="1F4D78" w:themeColor="accent1" w:themeShade="7F"/>
      <w:sz w:val="24"/>
      <w:szCs w:val="24"/>
    </w:rPr>
  </w:style>
  <w:style w:type="paragraph" w:styleId="a3">
    <w:name w:val="No Spacing"/>
    <w:uiPriority w:val="1"/>
    <w:qFormat/>
    <w:rsid w:val="00A361D4"/>
    <w:pPr>
      <w:spacing w:after="0" w:line="240" w:lineRule="auto"/>
    </w:pPr>
  </w:style>
  <w:style w:type="table" w:styleId="a4">
    <w:name w:val="Table Grid"/>
    <w:basedOn w:val="a1"/>
    <w:uiPriority w:val="39"/>
    <w:rsid w:val="002C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03D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3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2743">
      <w:bodyDiv w:val="1"/>
      <w:marLeft w:val="0"/>
      <w:marRight w:val="0"/>
      <w:marTop w:val="0"/>
      <w:marBottom w:val="0"/>
      <w:divBdr>
        <w:top w:val="none" w:sz="0" w:space="0" w:color="auto"/>
        <w:left w:val="none" w:sz="0" w:space="0" w:color="auto"/>
        <w:bottom w:val="none" w:sz="0" w:space="0" w:color="auto"/>
        <w:right w:val="none" w:sz="0" w:space="0" w:color="auto"/>
      </w:divBdr>
    </w:div>
    <w:div w:id="1706518459">
      <w:bodyDiv w:val="1"/>
      <w:marLeft w:val="0"/>
      <w:marRight w:val="0"/>
      <w:marTop w:val="0"/>
      <w:marBottom w:val="0"/>
      <w:divBdr>
        <w:top w:val="none" w:sz="0" w:space="0" w:color="auto"/>
        <w:left w:val="none" w:sz="0" w:space="0" w:color="auto"/>
        <w:bottom w:val="none" w:sz="0" w:space="0" w:color="auto"/>
        <w:right w:val="none" w:sz="0" w:space="0" w:color="auto"/>
      </w:divBdr>
      <w:divsChild>
        <w:div w:id="1273053374">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sChild>
                <w:div w:id="1553301479">
                  <w:marLeft w:val="0"/>
                  <w:marRight w:val="0"/>
                  <w:marTop w:val="0"/>
                  <w:marBottom w:val="0"/>
                  <w:divBdr>
                    <w:top w:val="none" w:sz="0" w:space="0" w:color="auto"/>
                    <w:left w:val="none" w:sz="0" w:space="0" w:color="auto"/>
                    <w:bottom w:val="none" w:sz="0" w:space="0" w:color="auto"/>
                    <w:right w:val="none" w:sz="0" w:space="0" w:color="auto"/>
                  </w:divBdr>
                  <w:divsChild>
                    <w:div w:id="1792817545">
                      <w:marLeft w:val="0"/>
                      <w:marRight w:val="0"/>
                      <w:marTop w:val="0"/>
                      <w:marBottom w:val="0"/>
                      <w:divBdr>
                        <w:top w:val="none" w:sz="0" w:space="0" w:color="auto"/>
                        <w:left w:val="none" w:sz="0" w:space="0" w:color="auto"/>
                        <w:bottom w:val="none" w:sz="0" w:space="0" w:color="auto"/>
                        <w:right w:val="none" w:sz="0" w:space="0" w:color="auto"/>
                      </w:divBdr>
                      <w:divsChild>
                        <w:div w:id="1032153095">
                          <w:marLeft w:val="0"/>
                          <w:marRight w:val="0"/>
                          <w:marTop w:val="0"/>
                          <w:marBottom w:val="0"/>
                          <w:divBdr>
                            <w:top w:val="none" w:sz="0" w:space="0" w:color="auto"/>
                            <w:left w:val="none" w:sz="0" w:space="0" w:color="auto"/>
                            <w:bottom w:val="none" w:sz="0" w:space="0" w:color="auto"/>
                            <w:right w:val="none" w:sz="0" w:space="0" w:color="auto"/>
                          </w:divBdr>
                          <w:divsChild>
                            <w:div w:id="1978217544">
                              <w:marLeft w:val="0"/>
                              <w:marRight w:val="0"/>
                              <w:marTop w:val="0"/>
                              <w:marBottom w:val="0"/>
                              <w:divBdr>
                                <w:top w:val="none" w:sz="0" w:space="0" w:color="auto"/>
                                <w:left w:val="none" w:sz="0" w:space="0" w:color="auto"/>
                                <w:bottom w:val="none" w:sz="0" w:space="0" w:color="auto"/>
                                <w:right w:val="none" w:sz="0" w:space="0" w:color="auto"/>
                              </w:divBdr>
                              <w:divsChild>
                                <w:div w:id="1265773110">
                                  <w:marLeft w:val="0"/>
                                  <w:marRight w:val="0"/>
                                  <w:marTop w:val="0"/>
                                  <w:marBottom w:val="0"/>
                                  <w:divBdr>
                                    <w:top w:val="none" w:sz="0" w:space="0" w:color="auto"/>
                                    <w:left w:val="none" w:sz="0" w:space="0" w:color="auto"/>
                                    <w:bottom w:val="none" w:sz="0" w:space="0" w:color="auto"/>
                                    <w:right w:val="none" w:sz="0" w:space="0" w:color="auto"/>
                                  </w:divBdr>
                                  <w:divsChild>
                                    <w:div w:id="726608257">
                                      <w:marLeft w:val="0"/>
                                      <w:marRight w:val="0"/>
                                      <w:marTop w:val="0"/>
                                      <w:marBottom w:val="0"/>
                                      <w:divBdr>
                                        <w:top w:val="none" w:sz="0" w:space="0" w:color="auto"/>
                                        <w:left w:val="none" w:sz="0" w:space="0" w:color="auto"/>
                                        <w:bottom w:val="none" w:sz="0" w:space="0" w:color="auto"/>
                                        <w:right w:val="none" w:sz="0" w:space="0" w:color="auto"/>
                                      </w:divBdr>
                                      <w:divsChild>
                                        <w:div w:id="37432918">
                                          <w:marLeft w:val="0"/>
                                          <w:marRight w:val="0"/>
                                          <w:marTop w:val="0"/>
                                          <w:marBottom w:val="0"/>
                                          <w:divBdr>
                                            <w:top w:val="none" w:sz="0" w:space="0" w:color="auto"/>
                                            <w:left w:val="none" w:sz="0" w:space="0" w:color="auto"/>
                                            <w:bottom w:val="none" w:sz="0" w:space="0" w:color="auto"/>
                                            <w:right w:val="none" w:sz="0" w:space="0" w:color="auto"/>
                                          </w:divBdr>
                                          <w:divsChild>
                                            <w:div w:id="1369447463">
                                              <w:marLeft w:val="0"/>
                                              <w:marRight w:val="0"/>
                                              <w:marTop w:val="0"/>
                                              <w:marBottom w:val="0"/>
                                              <w:divBdr>
                                                <w:top w:val="none" w:sz="0" w:space="0" w:color="auto"/>
                                                <w:left w:val="none" w:sz="0" w:space="0" w:color="auto"/>
                                                <w:bottom w:val="none" w:sz="0" w:space="0" w:color="auto"/>
                                                <w:right w:val="none" w:sz="0" w:space="0" w:color="auto"/>
                                              </w:divBdr>
                                              <w:divsChild>
                                                <w:div w:id="896823853">
                                                  <w:marLeft w:val="0"/>
                                                  <w:marRight w:val="0"/>
                                                  <w:marTop w:val="0"/>
                                                  <w:marBottom w:val="0"/>
                                                  <w:divBdr>
                                                    <w:top w:val="none" w:sz="0" w:space="0" w:color="auto"/>
                                                    <w:left w:val="none" w:sz="0" w:space="0" w:color="auto"/>
                                                    <w:bottom w:val="none" w:sz="0" w:space="0" w:color="auto"/>
                                                    <w:right w:val="none" w:sz="0" w:space="0" w:color="auto"/>
                                                  </w:divBdr>
                                                  <w:divsChild>
                                                    <w:div w:id="923147180">
                                                      <w:marLeft w:val="0"/>
                                                      <w:marRight w:val="0"/>
                                                      <w:marTop w:val="0"/>
                                                      <w:marBottom w:val="0"/>
                                                      <w:divBdr>
                                                        <w:top w:val="none" w:sz="0" w:space="0" w:color="auto"/>
                                                        <w:left w:val="none" w:sz="0" w:space="0" w:color="auto"/>
                                                        <w:bottom w:val="none" w:sz="0" w:space="0" w:color="auto"/>
                                                        <w:right w:val="none" w:sz="0" w:space="0" w:color="auto"/>
                                                      </w:divBdr>
                                                      <w:divsChild>
                                                        <w:div w:id="7728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24</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Сибирячок</dc:creator>
  <cp:keywords/>
  <dc:description/>
  <cp:lastModifiedBy>Сибирячок</cp:lastModifiedBy>
  <cp:revision>19</cp:revision>
  <cp:lastPrinted>2017-01-24T03:52:00Z</cp:lastPrinted>
  <dcterms:created xsi:type="dcterms:W3CDTF">2016-11-03T01:26:00Z</dcterms:created>
  <dcterms:modified xsi:type="dcterms:W3CDTF">2017-04-11T08:10:00Z</dcterms:modified>
</cp:coreProperties>
</file>